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ED4CC" w14:textId="77777777" w:rsidR="009B3C2B" w:rsidRDefault="009F3939" w:rsidP="00D54B13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AD98EA8" wp14:editId="27427F6D">
                <wp:simplePos x="0" y="0"/>
                <wp:positionH relativeFrom="margin">
                  <wp:posOffset>1028700</wp:posOffset>
                </wp:positionH>
                <wp:positionV relativeFrom="paragraph">
                  <wp:posOffset>0</wp:posOffset>
                </wp:positionV>
                <wp:extent cx="4591050" cy="695325"/>
                <wp:effectExtent l="0" t="0" r="19050" b="28575"/>
                <wp:wrapThrough wrapText="bothSides">
                  <wp:wrapPolygon edited="0">
                    <wp:start x="0" y="0"/>
                    <wp:lineTo x="0" y="21896"/>
                    <wp:lineTo x="21600" y="21896"/>
                    <wp:lineTo x="21600" y="0"/>
                    <wp:lineTo x="0" y="0"/>
                  </wp:wrapPolygon>
                </wp:wrapThrough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69532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BE531" w14:textId="77777777" w:rsidR="00D1040E" w:rsidRPr="009F3939" w:rsidRDefault="009B3C2B" w:rsidP="009F3939">
                            <w:pPr>
                              <w:spacing w:after="0"/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color w:val="7030A0"/>
                                <w:sz w:val="36"/>
                                <w:szCs w:val="36"/>
                                <w:lang w:val="es-AR"/>
                              </w:rPr>
                            </w:pPr>
                            <w:r w:rsidRPr="009F3939">
                              <w:rPr>
                                <w:rFonts w:ascii="Bradley Hand ITC" w:hAnsi="Bradley Hand ITC"/>
                                <w:b/>
                                <w:bCs/>
                                <w:color w:val="7030A0"/>
                                <w:sz w:val="36"/>
                                <w:szCs w:val="36"/>
                                <w:lang w:val="es-AR"/>
                              </w:rPr>
                              <w:t>“CÍRCULO FEMENINO: UN ESPACIO</w:t>
                            </w:r>
                          </w:p>
                          <w:p w14:paraId="01A457DB" w14:textId="77777777" w:rsidR="009B3C2B" w:rsidRPr="009F3939" w:rsidRDefault="009B3C2B" w:rsidP="009F3939">
                            <w:pPr>
                              <w:spacing w:after="0"/>
                              <w:jc w:val="center"/>
                              <w:rPr>
                                <w:rFonts w:ascii="Bradley Hand ITC" w:hAnsi="Bradley Hand ITC"/>
                                <w:color w:val="7030A0"/>
                                <w:sz w:val="36"/>
                                <w:szCs w:val="36"/>
                                <w:lang w:val="es-AR"/>
                              </w:rPr>
                            </w:pPr>
                            <w:r w:rsidRPr="009F3939">
                              <w:rPr>
                                <w:rFonts w:ascii="Bradley Hand ITC" w:hAnsi="Bradley Hand ITC"/>
                                <w:b/>
                                <w:bCs/>
                                <w:color w:val="7030A0"/>
                                <w:sz w:val="36"/>
                                <w:szCs w:val="36"/>
                                <w:lang w:val="es-AR"/>
                              </w:rPr>
                              <w:t>PARA CONOCER, SENTIR Y SER”</w:t>
                            </w:r>
                          </w:p>
                          <w:p w14:paraId="18CB11E0" w14:textId="77777777" w:rsidR="009B3C2B" w:rsidRPr="00D1040E" w:rsidRDefault="009B3C2B">
                            <w:pPr>
                              <w:rPr>
                                <w:rFonts w:ascii="Bradley Hand ITC" w:hAnsi="Bradley Hand ITC"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60F3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81pt;margin-top:0;width:361.5pt;height:5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" fillcolor="#f9f">
                <v:textbox>
                  <w:txbxContent>
                    <w:p w:rsidR="00D1040E" w:rsidRPr="009F3939" w:rsidRDefault="009B3C2B" w:rsidP="009F3939">
                      <w:pPr>
                        <w:spacing w:after="0"/>
                        <w:jc w:val="center"/>
                        <w:rPr>
                          <w:rFonts w:ascii="Bradley Hand ITC" w:hAnsi="Bradley Hand ITC"/>
                          <w:b/>
                          <w:bCs/>
                          <w:color w:val="7030A0"/>
                          <w:sz w:val="36"/>
                          <w:szCs w:val="36"/>
                          <w:lang w:val="es-AR"/>
                        </w:rPr>
                      </w:pPr>
                      <w:r w:rsidRPr="009F3939">
                        <w:rPr>
                          <w:rFonts w:ascii="Bradley Hand ITC" w:hAnsi="Bradley Hand ITC"/>
                          <w:b/>
                          <w:bCs/>
                          <w:color w:val="7030A0"/>
                          <w:sz w:val="36"/>
                          <w:szCs w:val="36"/>
                          <w:lang w:val="es-AR"/>
                        </w:rPr>
                        <w:t>“CÍRCULO FEMENINO: UN ESPACIO</w:t>
                      </w:r>
                    </w:p>
                    <w:p w:rsidR="009B3C2B" w:rsidRPr="009F3939" w:rsidRDefault="009B3C2B" w:rsidP="009F3939">
                      <w:pPr>
                        <w:spacing w:after="0"/>
                        <w:jc w:val="center"/>
                        <w:rPr>
                          <w:rFonts w:ascii="Bradley Hand ITC" w:hAnsi="Bradley Hand ITC"/>
                          <w:color w:val="7030A0"/>
                          <w:sz w:val="36"/>
                          <w:szCs w:val="36"/>
                          <w:lang w:val="es-AR"/>
                        </w:rPr>
                      </w:pPr>
                      <w:r w:rsidRPr="009F3939">
                        <w:rPr>
                          <w:rFonts w:ascii="Bradley Hand ITC" w:hAnsi="Bradley Hand ITC"/>
                          <w:b/>
                          <w:bCs/>
                          <w:color w:val="7030A0"/>
                          <w:sz w:val="36"/>
                          <w:szCs w:val="36"/>
                          <w:lang w:val="es-AR"/>
                        </w:rPr>
                        <w:t>PARA CONOCER, SENTIR Y SER”</w:t>
                      </w:r>
                    </w:p>
                    <w:p w:rsidR="009B3C2B" w:rsidRPr="00D1040E" w:rsidRDefault="009B3C2B">
                      <w:pPr>
                        <w:rPr>
                          <w:rFonts w:ascii="Bradley Hand ITC" w:hAnsi="Bradley Hand ITC"/>
                          <w:color w:val="7030A0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D1040E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1F3B82" wp14:editId="723ACBEE">
                <wp:simplePos x="0" y="0"/>
                <wp:positionH relativeFrom="column">
                  <wp:posOffset>-838200</wp:posOffset>
                </wp:positionH>
                <wp:positionV relativeFrom="paragraph">
                  <wp:posOffset>-876300</wp:posOffset>
                </wp:positionV>
                <wp:extent cx="7896225" cy="11001375"/>
                <wp:effectExtent l="0" t="0" r="9525" b="9525"/>
                <wp:wrapNone/>
                <wp:docPr id="388" name="Rectángulo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6225" cy="11001375"/>
                        </a:xfrm>
                        <a:prstGeom prst="rect">
                          <a:avLst/>
                        </a:prstGeom>
                        <a:solidFill>
                          <a:srgbClr val="CC6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F4820" id="Rectángulo 388" o:spid="_x0000_s1026" style="position:absolute;margin-left:-66pt;margin-top:-69pt;width:621.75pt;height:86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" fillcolor="#c6f" stroked="f" strokeweight="1pt"/>
            </w:pict>
          </mc:Fallback>
        </mc:AlternateContent>
      </w:r>
      <w:r w:rsidR="009B3C2B" w:rsidRPr="00D54B13">
        <w:rPr>
          <w:noProof/>
          <w:lang w:val="es-AR" w:eastAsia="es-AR"/>
        </w:rPr>
        <w:drawing>
          <wp:anchor distT="0" distB="0" distL="114300" distR="114300" simplePos="0" relativeHeight="251663360" behindDoc="0" locked="0" layoutInCell="1" allowOverlap="1" wp14:anchorId="54AE6444" wp14:editId="414979D1">
            <wp:simplePos x="0" y="0"/>
            <wp:positionH relativeFrom="margin">
              <wp:align>center</wp:align>
            </wp:positionH>
            <wp:positionV relativeFrom="paragraph">
              <wp:posOffset>-733425</wp:posOffset>
            </wp:positionV>
            <wp:extent cx="6981825" cy="10467975"/>
            <wp:effectExtent l="0" t="0" r="9525" b="9525"/>
            <wp:wrapNone/>
            <wp:docPr id="5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1046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id w:val="-1296670098"/>
        <w:docPartObj>
          <w:docPartGallery w:val="Cover Pages"/>
          <w:docPartUnique/>
        </w:docPartObj>
      </w:sdtPr>
      <w:sdtEndPr/>
      <w:sdtContent>
        <w:p w14:paraId="62F69809" w14:textId="77777777" w:rsidR="00772ECC" w:rsidRDefault="00D54B13" w:rsidP="00D54B13">
          <w:pPr>
            <w:jc w:val="both"/>
          </w:pPr>
          <w:r w:rsidRPr="00D54B13">
            <w:rPr>
              <w:noProof/>
              <w:lang w:val="es-AR" w:eastAsia="es-AR"/>
            </w:rPr>
            <w:t xml:space="preserve"> </w:t>
          </w:r>
        </w:p>
        <w:p w14:paraId="293369E9" w14:textId="77777777" w:rsidR="00772ECC" w:rsidRDefault="009F3939">
          <w:r w:rsidRPr="009F3939">
            <w:rPr>
              <w:noProof/>
              <w:lang w:val="es-AR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3AD31D18" wp14:editId="500FF736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90170</wp:posOffset>
                    </wp:positionV>
                    <wp:extent cx="6797040" cy="8982075"/>
                    <wp:effectExtent l="0" t="0" r="0" b="0"/>
                    <wp:wrapNone/>
                    <wp:docPr id="6" name="CuadroTexto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797040" cy="89820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DB2371B" w14:textId="77777777" w:rsidR="009F3939" w:rsidRPr="009F3939" w:rsidRDefault="009F3939" w:rsidP="009F1C24">
                                <w:pPr>
                                  <w:pStyle w:val="NormalWeb"/>
                                  <w:spacing w:before="120" w:beforeAutospacing="0" w:after="120" w:afterAutospacing="0"/>
                                  <w:ind w:firstLine="720"/>
                                  <w:jc w:val="both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9F3939"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  <w:t xml:space="preserve">En tiempos ancestrales hombres y mujeres de pequeñas aldeas y pueblos originarios, solían reunirse para hablar de asuntos relevantes de cada uno y de la comunidad. Lo hacían disponiéndose en círculo para poder dialogar “a la misma altura y mirándose a los ojos”; así compartían sus experiencias, afianzaban vínculos, practicaban y enseñaban el legado de sus rituales. </w:t>
                                </w:r>
                              </w:p>
                              <w:p w14:paraId="68F8E990" w14:textId="77777777" w:rsidR="009F3939" w:rsidRDefault="009F3939" w:rsidP="009F1C24">
                                <w:pPr>
                                  <w:pStyle w:val="NormalWeb"/>
                                  <w:spacing w:before="120" w:beforeAutospacing="0" w:after="120" w:afterAutospacing="0"/>
                                  <w:ind w:firstLine="720"/>
                                  <w:jc w:val="both"/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9F3939"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  <w:t xml:space="preserve">Estos tiempos y espacios son tan únicos como sagrados. Se </w:t>
                                </w:r>
                                <w:proofErr w:type="spellStart"/>
                                <w:r w:rsidRPr="009F3939"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  <w:t>co-crean</w:t>
                                </w:r>
                                <w:proofErr w:type="spellEnd"/>
                                <w:r w:rsidRPr="009F3939"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  <w:t xml:space="preserve"> entre las participantes, quienes desde la humildad e igualdad, comparten conocimientos, inquietudes, experiencias, y sabiduría, con el objetivo </w:t>
                                </w:r>
                                <w:proofErr w:type="gramStart"/>
                                <w:r w:rsidRPr="009F3939"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  <w:t>de  facilitar</w:t>
                                </w:r>
                                <w:proofErr w:type="gramEnd"/>
                                <w:r w:rsidRPr="009F3939"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  <w:t xml:space="preserve"> el crecimiento y la expansión de todos y cada uno del grupo, que se reúne causalmente.</w:t>
                                </w:r>
                                <w:r w:rsidR="00D61AF6"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  <w:t xml:space="preserve"> Es un movimiento de transformación personal y social</w:t>
                                </w:r>
                                <w:r w:rsidR="007F1B23"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  <w:t xml:space="preserve">. </w:t>
                                </w:r>
                              </w:p>
                              <w:p w14:paraId="302522BD" w14:textId="77777777" w:rsidR="007F1B23" w:rsidRPr="004E2FF6" w:rsidRDefault="007F1B23" w:rsidP="009F1C24">
                                <w:pPr>
                                  <w:pStyle w:val="NormalWeb"/>
                                  <w:spacing w:before="120" w:beforeAutospacing="0" w:after="120" w:afterAutospacing="0"/>
                                  <w:ind w:firstLine="720"/>
                                  <w:jc w:val="both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4E2FF6"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  <w:t xml:space="preserve">Cada círculo de mujeres es una búsqueda colectiva, con distinta resonancia, reconociendo nuestra </w:t>
                                </w:r>
                                <w:proofErr w:type="gramStart"/>
                                <w:r w:rsidRPr="004E2FF6"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  <w:t>existencia  en</w:t>
                                </w:r>
                                <w:proofErr w:type="gramEnd"/>
                                <w:r w:rsidRPr="004E2FF6"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  <w:t xml:space="preserve"> torno a algún tema particul</w:t>
                                </w:r>
                                <w:r w:rsidR="00185421"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  <w:t>ar, que nos invita a convertir</w:t>
                                </w:r>
                                <w:r w:rsidRPr="004E2FF6"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  <w:t xml:space="preserve">nos en la mejor versión de </w:t>
                                </w:r>
                                <w:r w:rsidR="00DA6D50"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  <w:t>uno mismo. En este viaje hacia adentro de cada uno, hacemos consciente los</w:t>
                                </w:r>
                                <w:r w:rsidRPr="004E2FF6"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  <w:t xml:space="preserve"> pequeños grandes detalles que nos ayudan a disfrutar la plenitud de cada día, trabajando en nuestro bienestar personal y colectivo, aquí y ahora, para “hoy, y mañana cuando sea hoy”.</w:t>
                                </w:r>
                              </w:p>
                              <w:p w14:paraId="1BB275F1" w14:textId="77777777" w:rsidR="007F1B23" w:rsidRDefault="007F1B23" w:rsidP="009F1C24">
                                <w:pPr>
                                  <w:pStyle w:val="NormalWeb"/>
                                  <w:spacing w:before="120" w:beforeAutospacing="0" w:after="120" w:afterAutospacing="0"/>
                                  <w:ind w:firstLine="720"/>
                                  <w:jc w:val="both"/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4E2FF6"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  <w:t>Estos espacios/tiempos de reunión, son encuentros en los que prima la escucha amorosa y profunda, constituyendo un espacio de autocuidado y crecimiento integral</w:t>
                                </w:r>
                                <w:r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  <w:t>, juntas a la par.</w:t>
                                </w:r>
                                <w:r w:rsidRPr="004E2FF6"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  <w:t> </w:t>
                                </w:r>
                                <w:r w:rsidR="00805AF7"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  <w:t>D</w:t>
                                </w:r>
                                <w:r w:rsidR="00805AF7" w:rsidRPr="00805AF7"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  <w:t>isponer un tiempo sin prisas para girar nuestra mirada hacia dentro y conectar con lo que realmente estamos sintiendo y lo que necesitamos, en compañía de otras mujeres. </w:t>
                                </w:r>
                                <w:r w:rsidR="00805AF7"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  <w:t xml:space="preserve">Parar la velocidad de la rutina, </w:t>
                                </w:r>
                                <w:r w:rsidR="000D4F37"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  <w:t>y desp</w:t>
                                </w:r>
                                <w:r w:rsidR="000D4F37" w:rsidRPr="000D4F37"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  <w:t>erta</w:t>
                                </w:r>
                                <w:r w:rsidR="000D4F37"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  <w:t>r</w:t>
                                </w:r>
                                <w:r w:rsidR="000D4F37" w:rsidRPr="000D4F37"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  <w:t xml:space="preserve"> el anhelo de una conexión más profunda y autentica con una misma y con la vida.  La propia forma del círculo acompaña ese viaje de introspección, a la vez que nos permite sentir la fuerza y el apoyo del grupo.</w:t>
                                </w:r>
                              </w:p>
                              <w:p w14:paraId="28636AC1" w14:textId="77777777" w:rsidR="007F1B23" w:rsidRDefault="007F1B23" w:rsidP="009F1C24">
                                <w:pPr>
                                  <w:pStyle w:val="NormalWeb"/>
                                  <w:spacing w:before="120" w:beforeAutospacing="0" w:after="120" w:afterAutospacing="0"/>
                                  <w:ind w:firstLine="720"/>
                                  <w:jc w:val="both"/>
                                </w:pPr>
                                <w:r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  <w:t>En cada encuentro se propone de un tema en particular, que es abordado en formato jornada taller, desde la filosofía y práctica del Yoga, complementando con técnicas de Meditación y Mindfulness.</w:t>
                                </w:r>
                              </w:p>
                              <w:p w14:paraId="09033D8A" w14:textId="77777777" w:rsidR="007F1B23" w:rsidRDefault="00FF0AD3" w:rsidP="009F1C24">
                                <w:pPr>
                                  <w:pStyle w:val="NormalWeb"/>
                                  <w:spacing w:before="120" w:beforeAutospacing="0" w:after="120" w:afterAutospacing="0"/>
                                  <w:ind w:firstLine="720"/>
                                  <w:jc w:val="both"/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  <w:t xml:space="preserve">Sentimos y reconocemos </w:t>
                                </w:r>
                                <w:proofErr w:type="gramStart"/>
                                <w:r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  <w:t>que</w:t>
                                </w:r>
                                <w:proofErr w:type="gramEnd"/>
                                <w:r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  <w:t xml:space="preserve"> en el </w:t>
                                </w:r>
                                <w:r w:rsidR="002B3795"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  <w:t>Círculo</w:t>
                                </w:r>
                                <w:r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  <w:t xml:space="preserve"> Femenino,</w:t>
                                </w:r>
                                <w:r w:rsidR="003D1BED"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  <w:t xml:space="preserve"> se</w:t>
                                </w:r>
                                <w:r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  <w:t xml:space="preserve"> nos </w:t>
                                </w:r>
                                <w:r w:rsidR="002B3795"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  <w:t>desafía</w:t>
                                </w:r>
                                <w:r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  <w:t xml:space="preserve"> a evolucionar de la competitividad, represión de emociones, dominación y violencia a una consciencia colectiva que abraza, </w:t>
                                </w:r>
                                <w:r w:rsidR="002B3795"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  <w:t>revaloriza lo que sentimos, respeta las diferencias, siembra cuidado y la interconexión, reconociendo lo sagrado de la vida.</w:t>
                                </w:r>
                              </w:p>
                              <w:p w14:paraId="5C5C9F4A" w14:textId="77777777" w:rsidR="003D1BED" w:rsidRDefault="003D1BED" w:rsidP="009F1C24">
                                <w:pPr>
                                  <w:pStyle w:val="NormalWeb"/>
                                  <w:spacing w:before="120" w:beforeAutospacing="0" w:after="120" w:afterAutospacing="0"/>
                                  <w:ind w:firstLine="720"/>
                                  <w:jc w:val="both"/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6857B0A6" w14:textId="77777777" w:rsidR="009F1C24" w:rsidRPr="009F1C24" w:rsidRDefault="003D1BED" w:rsidP="009F1C24">
                                <w:pPr>
                                  <w:pStyle w:val="NormalWeb"/>
                                  <w:jc w:val="right"/>
                                  <w:rPr>
                                    <w:rFonts w:ascii="Bradley Hand ITC" w:hAnsi="Bradley Hand ITC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  <w:lang w:val="es-AR"/>
                                  </w:rPr>
                                </w:pPr>
                                <w:r>
                                  <w:rPr>
                                    <w:rFonts w:ascii="Bradley Hand ITC" w:hAnsi="Bradley Hand ITC"/>
                                    <w:b/>
                                    <w:bCs/>
                                    <w:i/>
                                    <w:i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  <w:t>“</w:t>
                                </w:r>
                                <w:r w:rsidR="009F1C24" w:rsidRPr="003D1BED">
                                  <w:rPr>
                                    <w:rFonts w:ascii="Bradley Hand ITC" w:hAnsi="Bradley Hand ITC"/>
                                    <w:b/>
                                    <w:bCs/>
                                    <w:i/>
                                    <w:iCs/>
                                    <w:color w:val="7030A0"/>
                                    <w:kern w:val="24"/>
                                    <w:sz w:val="36"/>
                                    <w:szCs w:val="36"/>
                                  </w:rPr>
                                  <w:t>Sal del círculo del tiempo. Y entra en el círculo del amor</w:t>
                                </w:r>
                                <w:r w:rsidRPr="003D1BED">
                                  <w:rPr>
                                    <w:rFonts w:ascii="Bradley Hand ITC" w:hAnsi="Bradley Hand ITC"/>
                                    <w:b/>
                                    <w:bCs/>
                                    <w:i/>
                                    <w:iCs/>
                                    <w:color w:val="7030A0"/>
                                    <w:kern w:val="24"/>
                                    <w:sz w:val="36"/>
                                    <w:szCs w:val="36"/>
                                  </w:rPr>
                                  <w:t>”</w:t>
                                </w:r>
                              </w:p>
                              <w:p w14:paraId="0720B72F" w14:textId="77777777" w:rsidR="003D52BB" w:rsidRDefault="009F1C24" w:rsidP="003D52BB">
                                <w:pPr>
                                  <w:pStyle w:val="NormalWeb"/>
                                  <w:jc w:val="right"/>
                                  <w:rPr>
                                    <w:rFonts w:ascii="Bradley Hand ITC" w:hAnsi="Bradley Hand ITC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9F1C24">
                                  <w:rPr>
                                    <w:rFonts w:ascii="Bradley Hand ITC" w:hAnsi="Bradley Hand ITC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  <w:t>Rumi</w:t>
                                </w:r>
                              </w:p>
                              <w:p w14:paraId="0D20489D" w14:textId="77777777" w:rsidR="003D1BED" w:rsidRDefault="003D1BED" w:rsidP="003D52BB">
                                <w:pPr>
                                  <w:pStyle w:val="NormalWeb"/>
                                  <w:jc w:val="both"/>
                                  <w:rPr>
                                    <w:rFonts w:ascii="Bradley Hand ITC" w:hAnsi="Bradley Hand ITC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  <w:lang w:val="es-AR"/>
                                  </w:rPr>
                                </w:pPr>
                                <w:r>
                                  <w:rPr>
                                    <w:rFonts w:ascii="Bradley Hand ITC" w:hAnsi="Bradley Hand ITC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  <w:lang w:val="es-AR"/>
                                  </w:rPr>
                                  <w:t>¿Has participado en algún “</w:t>
                                </w:r>
                                <w:r w:rsidR="003D52BB">
                                  <w:rPr>
                                    <w:rFonts w:ascii="Bradley Hand ITC" w:hAnsi="Bradley Hand ITC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  <w:lang w:val="es-AR"/>
                                  </w:rPr>
                                  <w:t>Círculo</w:t>
                                </w:r>
                                <w:r>
                                  <w:rPr>
                                    <w:rFonts w:ascii="Bradley Hand ITC" w:hAnsi="Bradley Hand ITC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  <w:lang w:val="es-AR"/>
                                  </w:rPr>
                                  <w:t xml:space="preserve"> Femenino”?</w:t>
                                </w:r>
                                <w:r w:rsidR="003D52BB">
                                  <w:rPr>
                                    <w:rFonts w:ascii="Bradley Hand ITC" w:hAnsi="Bradley Hand ITC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  <w:lang w:val="es-AR"/>
                                  </w:rPr>
                                  <w:t xml:space="preserve"> ¿</w:t>
                                </w:r>
                                <w:proofErr w:type="spellStart"/>
                                <w:r w:rsidR="003D52BB">
                                  <w:rPr>
                                    <w:rFonts w:ascii="Bradley Hand ITC" w:hAnsi="Bradley Hand ITC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  <w:lang w:val="es-AR"/>
                                  </w:rPr>
                                  <w:t>Tenés</w:t>
                                </w:r>
                                <w:proofErr w:type="spellEnd"/>
                                <w:r w:rsidR="003D52BB">
                                  <w:rPr>
                                    <w:rFonts w:ascii="Bradley Hand ITC" w:hAnsi="Bradley Hand ITC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  <w:lang w:val="es-AR"/>
                                  </w:rPr>
                                  <w:t xml:space="preserve"> alguna resonancia con el mensaje?</w:t>
                                </w:r>
                              </w:p>
                              <w:p w14:paraId="2A8E6DE7" w14:textId="77777777" w:rsidR="003D52BB" w:rsidRPr="003D52BB" w:rsidRDefault="003D52BB" w:rsidP="003D52BB">
                                <w:pPr>
                                  <w:pStyle w:val="NormalWeb"/>
                                  <w:jc w:val="both"/>
                                  <w:rPr>
                                    <w:rFonts w:ascii="Bradley Hand ITC" w:hAnsi="Bradley Hand ITC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351AF99B" w14:textId="77777777" w:rsidR="009F1C24" w:rsidRDefault="009F1C24" w:rsidP="009F1C24">
                                <w:pPr>
                                  <w:pStyle w:val="NormalWeb"/>
                                  <w:spacing w:before="0" w:beforeAutospacing="0" w:after="0" w:afterAutospacing="0"/>
                                  <w:ind w:firstLine="720"/>
                                  <w:jc w:val="right"/>
                                </w:pPr>
                              </w:p>
                              <w:p w14:paraId="66E67C1C" w14:textId="77777777" w:rsidR="007F1B23" w:rsidRPr="004E2FF6" w:rsidRDefault="007F1B23" w:rsidP="007F1B23">
                                <w:pPr>
                                  <w:pStyle w:val="NormalWeb"/>
                                  <w:spacing w:before="0" w:beforeAutospacing="0" w:after="0" w:afterAutospacing="0"/>
                                  <w:ind w:firstLine="720"/>
                                  <w:jc w:val="both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33341EFB" w14:textId="77777777" w:rsidR="007F1B23" w:rsidRDefault="007F1B23" w:rsidP="007F1B23">
                                <w:pPr>
                                  <w:pStyle w:val="NormalWeb"/>
                                  <w:spacing w:before="0" w:beforeAutospacing="0" w:after="0" w:afterAutospacing="0"/>
                                  <w:ind w:firstLine="720"/>
                                  <w:jc w:val="both"/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19550BB" w14:textId="77777777" w:rsidR="004E2FF6" w:rsidRDefault="004E2FF6" w:rsidP="007F1B23">
                                <w:pPr>
                                  <w:pStyle w:val="NormalWeb"/>
                                  <w:spacing w:before="0" w:beforeAutospacing="0" w:after="0" w:afterAutospacing="0"/>
                                  <w:ind w:firstLine="720"/>
                                  <w:jc w:val="both"/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08471611" w14:textId="77777777" w:rsidR="004E2FF6" w:rsidRPr="004E2FF6" w:rsidRDefault="004E2FF6" w:rsidP="009F3939">
                                <w:pPr>
                                  <w:pStyle w:val="NormalWeb"/>
                                  <w:spacing w:before="0" w:beforeAutospacing="0" w:after="0" w:afterAutospacing="0"/>
                                  <w:jc w:val="both"/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A262EAB" w14:textId="77777777" w:rsidR="009F3939" w:rsidRPr="004E2FF6" w:rsidRDefault="009F3939" w:rsidP="009F3939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9F3939"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CB92AB0" id="CuadroTexto 5" o:spid="_x0000_s1027" type="#_x0000_t202" style="position:absolute;margin-left:484pt;margin-top:7.1pt;width:535.2pt;height:707.2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" filled="f" stroked="f">
                    <v:textbox>
                      <w:txbxContent>
                        <w:p w:rsidR="009F3939" w:rsidRPr="009F3939" w:rsidRDefault="009F3939" w:rsidP="009F1C24">
                          <w:pPr>
                            <w:pStyle w:val="NormalWeb"/>
                            <w:spacing w:before="120" w:beforeAutospacing="0" w:after="120" w:afterAutospacing="0"/>
                            <w:ind w:firstLine="720"/>
                            <w:jc w:val="both"/>
                            <w:rPr>
                              <w:sz w:val="28"/>
                              <w:szCs w:val="28"/>
                            </w:rPr>
                          </w:pPr>
                          <w:r w:rsidRPr="009F3939">
                            <w:rPr>
                              <w:rFonts w:ascii="Bradley Hand ITC" w:hAnsi="Bradley Hand ITC" w:cstheme="minorBidi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  <w:t xml:space="preserve">En tiempos ancestrales hombres y mujeres de pequeñas aldeas y pueblos originarios, solían reunirse para hablar de asuntos relevantes de cada uno y de la comunidad. Lo hacían disponiéndose en círculo para poder dialogar “a la misma altura y mirándose a los ojos”; así compartían sus experiencias, afianzaban vínculos, practicaban y enseñaban el legado de sus rituales. </w:t>
                          </w:r>
                        </w:p>
                        <w:p w:rsidR="009F3939" w:rsidRDefault="009F3939" w:rsidP="009F1C24">
                          <w:pPr>
                            <w:pStyle w:val="NormalWeb"/>
                            <w:spacing w:before="120" w:beforeAutospacing="0" w:after="120" w:afterAutospacing="0"/>
                            <w:ind w:firstLine="720"/>
                            <w:jc w:val="both"/>
                            <w:rPr>
                              <w:rFonts w:ascii="Bradley Hand ITC" w:hAnsi="Bradley Hand ITC" w:cstheme="minorBidi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</w:pPr>
                          <w:r w:rsidRPr="009F3939">
                            <w:rPr>
                              <w:rFonts w:ascii="Bradley Hand ITC" w:hAnsi="Bradley Hand ITC" w:cstheme="minorBidi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  <w:t>Estos tiempos y espacios son tan únicos como sagrados. Se co-crean entre las participantes, quienes desde la humildad e igualdad, comparten conocimientos, inquietudes, experiencias, y sabiduría, con el objetivo de  facilitar el crecimiento y la expansión de todos y cada uno del grupo, que se reúne causalmente.</w:t>
                          </w:r>
                          <w:r w:rsidR="00D61AF6">
                            <w:rPr>
                              <w:rFonts w:ascii="Bradley Hand ITC" w:hAnsi="Bradley Hand ITC" w:cstheme="minorBidi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  <w:t xml:space="preserve"> Es un movimiento de transformación personal y social</w:t>
                          </w:r>
                          <w:r w:rsidR="007F1B23">
                            <w:rPr>
                              <w:rFonts w:ascii="Bradley Hand ITC" w:hAnsi="Bradley Hand ITC" w:cstheme="minorBidi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  <w:t xml:space="preserve">. </w:t>
                          </w:r>
                        </w:p>
                        <w:p w:rsidR="007F1B23" w:rsidRPr="004E2FF6" w:rsidRDefault="007F1B23" w:rsidP="009F1C24">
                          <w:pPr>
                            <w:pStyle w:val="NormalWeb"/>
                            <w:spacing w:before="120" w:beforeAutospacing="0" w:after="120" w:afterAutospacing="0"/>
                            <w:ind w:firstLine="720"/>
                            <w:jc w:val="both"/>
                            <w:rPr>
                              <w:sz w:val="28"/>
                              <w:szCs w:val="28"/>
                            </w:rPr>
                          </w:pPr>
                          <w:r w:rsidRPr="004E2FF6">
                            <w:rPr>
                              <w:rFonts w:ascii="Bradley Hand ITC" w:hAnsi="Bradley Hand ITC" w:cstheme="minorBidi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  <w:t>Cada círculo de mujeres es una búsqueda colectiva, con distinta resonancia, reconociendo nuestra existencia  en torno a algún tema particul</w:t>
                          </w:r>
                          <w:r w:rsidR="00185421">
                            <w:rPr>
                              <w:rFonts w:ascii="Bradley Hand ITC" w:hAnsi="Bradley Hand ITC" w:cstheme="minorBidi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  <w:t>ar, que nos invita a convertir</w:t>
                          </w:r>
                          <w:r w:rsidRPr="004E2FF6">
                            <w:rPr>
                              <w:rFonts w:ascii="Bradley Hand ITC" w:hAnsi="Bradley Hand ITC" w:cstheme="minorBidi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  <w:t xml:space="preserve">nos en la mejor versión de </w:t>
                          </w:r>
                          <w:r w:rsidR="00DA6D50">
                            <w:rPr>
                              <w:rFonts w:ascii="Bradley Hand ITC" w:hAnsi="Bradley Hand ITC" w:cstheme="minorBidi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  <w:t>uno mismo. En este viaje hacia adentro de cada uno, hacemos consciente los</w:t>
                          </w:r>
                          <w:r w:rsidRPr="004E2FF6">
                            <w:rPr>
                              <w:rFonts w:ascii="Bradley Hand ITC" w:hAnsi="Bradley Hand ITC" w:cstheme="minorBidi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  <w:t xml:space="preserve"> pequeños grandes detalles que nos ayudan a disfrutar la plenitud de cada día, trabajando en nuestro bienestar personal y colectivo, aquí y ahora, para “hoy, y mañana cuando sea hoy”.</w:t>
                          </w:r>
                        </w:p>
                        <w:p w:rsidR="007F1B23" w:rsidRDefault="007F1B23" w:rsidP="009F1C24">
                          <w:pPr>
                            <w:pStyle w:val="NormalWeb"/>
                            <w:spacing w:before="120" w:beforeAutospacing="0" w:after="120" w:afterAutospacing="0"/>
                            <w:ind w:firstLine="720"/>
                            <w:jc w:val="both"/>
                            <w:rPr>
                              <w:rFonts w:ascii="Bradley Hand ITC" w:hAnsi="Bradley Hand ITC" w:cstheme="minorBidi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</w:pPr>
                          <w:r w:rsidRPr="004E2FF6">
                            <w:rPr>
                              <w:rFonts w:ascii="Bradley Hand ITC" w:hAnsi="Bradley Hand ITC" w:cstheme="minorBidi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  <w:t>Estos espacios/tiempos de reunión, son encuentros en los que prima la escucha amorosa y profunda, constituyendo un espacio de autocuidado y crecimiento integral</w:t>
                          </w:r>
                          <w:r>
                            <w:rPr>
                              <w:rFonts w:ascii="Bradley Hand ITC" w:hAnsi="Bradley Hand ITC" w:cstheme="minorBidi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  <w:t>, juntas a la par.</w:t>
                          </w:r>
                          <w:r w:rsidRPr="004E2FF6">
                            <w:rPr>
                              <w:rFonts w:ascii="Bradley Hand ITC" w:hAnsi="Bradley Hand ITC" w:cstheme="minorBidi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  <w:t> </w:t>
                          </w:r>
                          <w:r w:rsidR="00805AF7">
                            <w:rPr>
                              <w:rFonts w:ascii="Bradley Hand ITC" w:hAnsi="Bradley Hand ITC" w:cstheme="minorBidi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  <w:t>D</w:t>
                          </w:r>
                          <w:r w:rsidR="00805AF7" w:rsidRPr="00805AF7">
                            <w:rPr>
                              <w:rFonts w:ascii="Bradley Hand ITC" w:hAnsi="Bradley Hand ITC" w:cstheme="minorBidi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  <w:t>isponer un tiempo sin prisas para girar nuestra mirada hacia dentro y conectar con lo que realmente estamos sintiendo y lo que necesitamos, en compañía de otras mujeres. </w:t>
                          </w:r>
                          <w:r w:rsidR="00805AF7">
                            <w:rPr>
                              <w:rFonts w:ascii="Bradley Hand ITC" w:hAnsi="Bradley Hand ITC" w:cstheme="minorBidi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  <w:t xml:space="preserve">Parar la velocidad de la rutina, </w:t>
                          </w:r>
                          <w:r w:rsidR="000D4F37">
                            <w:rPr>
                              <w:rFonts w:ascii="Bradley Hand ITC" w:hAnsi="Bradley Hand ITC" w:cstheme="minorBidi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  <w:t>y desp</w:t>
                          </w:r>
                          <w:r w:rsidR="000D4F37" w:rsidRPr="000D4F37">
                            <w:rPr>
                              <w:rFonts w:ascii="Bradley Hand ITC" w:hAnsi="Bradley Hand ITC" w:cstheme="minorBidi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  <w:t>erta</w:t>
                          </w:r>
                          <w:r w:rsidR="000D4F37">
                            <w:rPr>
                              <w:rFonts w:ascii="Bradley Hand ITC" w:hAnsi="Bradley Hand ITC" w:cstheme="minorBidi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  <w:t>r</w:t>
                          </w:r>
                          <w:r w:rsidR="000D4F37" w:rsidRPr="000D4F37">
                            <w:rPr>
                              <w:rFonts w:ascii="Bradley Hand ITC" w:hAnsi="Bradley Hand ITC" w:cstheme="minorBidi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  <w:t xml:space="preserve"> el anhelo de una conexión más profunda y autentica con una misma y con la vida.  La propia forma del círculo acompaña ese viaje de introspección, a la vez que nos permite sentir la fuerza y el apoyo del grupo.</w:t>
                          </w:r>
                        </w:p>
                        <w:p w:rsidR="007F1B23" w:rsidRDefault="007F1B23" w:rsidP="009F1C24">
                          <w:pPr>
                            <w:pStyle w:val="NormalWeb"/>
                            <w:spacing w:before="120" w:beforeAutospacing="0" w:after="120" w:afterAutospacing="0"/>
                            <w:ind w:firstLine="720"/>
                            <w:jc w:val="both"/>
                          </w:pPr>
                          <w:r>
                            <w:rPr>
                              <w:rFonts w:ascii="Bradley Hand ITC" w:hAnsi="Bradley Hand ITC" w:cstheme="minorBidi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  <w:t>En cada encuentro se propone de un tema en particular, que es abordado en formato jornada taller, desde la filosofía y práctica del Yoga, complementando con técnicas de Meditación y Mindfulness.</w:t>
                          </w:r>
                        </w:p>
                        <w:p w:rsidR="007F1B23" w:rsidRDefault="00FF0AD3" w:rsidP="009F1C24">
                          <w:pPr>
                            <w:pStyle w:val="NormalWeb"/>
                            <w:spacing w:before="120" w:beforeAutospacing="0" w:after="120" w:afterAutospacing="0"/>
                            <w:ind w:firstLine="720"/>
                            <w:jc w:val="both"/>
                            <w:rPr>
                              <w:rFonts w:ascii="Bradley Hand ITC" w:hAnsi="Bradley Hand ITC" w:cstheme="minorBidi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radley Hand ITC" w:hAnsi="Bradley Hand ITC" w:cstheme="minorBidi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  <w:t xml:space="preserve">Sentimos y reconocemos que en el </w:t>
                          </w:r>
                          <w:r w:rsidR="002B3795">
                            <w:rPr>
                              <w:rFonts w:ascii="Bradley Hand ITC" w:hAnsi="Bradley Hand ITC" w:cstheme="minorBidi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  <w:t>Círculo</w:t>
                          </w:r>
                          <w:r>
                            <w:rPr>
                              <w:rFonts w:ascii="Bradley Hand ITC" w:hAnsi="Bradley Hand ITC" w:cstheme="minorBidi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  <w:t xml:space="preserve"> Femenino,</w:t>
                          </w:r>
                          <w:r w:rsidR="003D1BED">
                            <w:rPr>
                              <w:rFonts w:ascii="Bradley Hand ITC" w:hAnsi="Bradley Hand ITC" w:cstheme="minorBidi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  <w:t xml:space="preserve"> se</w:t>
                          </w:r>
                          <w:r>
                            <w:rPr>
                              <w:rFonts w:ascii="Bradley Hand ITC" w:hAnsi="Bradley Hand ITC" w:cstheme="minorBidi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  <w:t xml:space="preserve"> nos </w:t>
                          </w:r>
                          <w:r w:rsidR="002B3795">
                            <w:rPr>
                              <w:rFonts w:ascii="Bradley Hand ITC" w:hAnsi="Bradley Hand ITC" w:cstheme="minorBidi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  <w:t>desafía</w:t>
                          </w:r>
                          <w:r>
                            <w:rPr>
                              <w:rFonts w:ascii="Bradley Hand ITC" w:hAnsi="Bradley Hand ITC" w:cstheme="minorBidi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  <w:t xml:space="preserve"> a evolucionar de la competitividad, represión de emociones, dominación y violencia a una consciencia colectiva que abraza, </w:t>
                          </w:r>
                          <w:r w:rsidR="002B3795">
                            <w:rPr>
                              <w:rFonts w:ascii="Bradley Hand ITC" w:hAnsi="Bradley Hand ITC" w:cstheme="minorBidi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  <w:t>revaloriza lo que sentimos, respeta las diferencias, siembra cuidado y la interconexión, reconociendo lo sagrado de la vida.</w:t>
                          </w:r>
                        </w:p>
                        <w:p w:rsidR="003D1BED" w:rsidRDefault="003D1BED" w:rsidP="009F1C24">
                          <w:pPr>
                            <w:pStyle w:val="NormalWeb"/>
                            <w:spacing w:before="120" w:beforeAutospacing="0" w:after="120" w:afterAutospacing="0"/>
                            <w:ind w:firstLine="720"/>
                            <w:jc w:val="both"/>
                            <w:rPr>
                              <w:rFonts w:ascii="Bradley Hand ITC" w:hAnsi="Bradley Hand ITC" w:cstheme="minorBidi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</w:pPr>
                        </w:p>
                        <w:p w:rsidR="009F1C24" w:rsidRPr="009F1C24" w:rsidRDefault="003D1BED" w:rsidP="009F1C24">
                          <w:pPr>
                            <w:pStyle w:val="NormalWeb"/>
                            <w:jc w:val="right"/>
                            <w:rPr>
                              <w:rFonts w:ascii="Bradley Hand ITC" w:hAnsi="Bradley Hand ITC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  <w:lang w:val="es-AR"/>
                            </w:rPr>
                          </w:pPr>
                          <w:r>
                            <w:rPr>
                              <w:rFonts w:ascii="Bradley Hand ITC" w:hAnsi="Bradley Hand ITC"/>
                              <w:b/>
                              <w:bCs/>
                              <w:i/>
                              <w:iCs/>
                              <w:color w:val="7030A0"/>
                              <w:kern w:val="24"/>
                              <w:sz w:val="28"/>
                              <w:szCs w:val="28"/>
                            </w:rPr>
                            <w:t>“</w:t>
                          </w:r>
                          <w:r w:rsidR="009F1C24" w:rsidRPr="003D1BED">
                            <w:rPr>
                              <w:rFonts w:ascii="Bradley Hand ITC" w:hAnsi="Bradley Hand ITC"/>
                              <w:b/>
                              <w:bCs/>
                              <w:i/>
                              <w:iCs/>
                              <w:color w:val="7030A0"/>
                              <w:kern w:val="24"/>
                              <w:sz w:val="36"/>
                              <w:szCs w:val="36"/>
                            </w:rPr>
                            <w:t>Sal del círculo del tiempo. Y entra en el círculo del amor</w:t>
                          </w:r>
                          <w:r w:rsidRPr="003D1BED">
                            <w:rPr>
                              <w:rFonts w:ascii="Bradley Hand ITC" w:hAnsi="Bradley Hand ITC"/>
                              <w:b/>
                              <w:bCs/>
                              <w:i/>
                              <w:iCs/>
                              <w:color w:val="7030A0"/>
                              <w:kern w:val="24"/>
                              <w:sz w:val="36"/>
                              <w:szCs w:val="36"/>
                            </w:rPr>
                            <w:t>”</w:t>
                          </w:r>
                        </w:p>
                        <w:p w:rsidR="003D52BB" w:rsidRDefault="009F1C24" w:rsidP="003D52BB">
                          <w:pPr>
                            <w:pStyle w:val="NormalWeb"/>
                            <w:jc w:val="right"/>
                            <w:rPr>
                              <w:rFonts w:ascii="Bradley Hand ITC" w:hAnsi="Bradley Hand ITC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</w:pPr>
                          <w:r w:rsidRPr="009F1C24">
                            <w:rPr>
                              <w:rFonts w:ascii="Bradley Hand ITC" w:hAnsi="Bradley Hand ITC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  <w:t>Rumi</w:t>
                          </w:r>
                        </w:p>
                        <w:p w:rsidR="003D1BED" w:rsidRDefault="003D1BED" w:rsidP="003D52BB">
                          <w:pPr>
                            <w:pStyle w:val="NormalWeb"/>
                            <w:jc w:val="both"/>
                            <w:rPr>
                              <w:rFonts w:ascii="Bradley Hand ITC" w:hAnsi="Bradley Hand ITC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  <w:lang w:val="es-AR"/>
                            </w:rPr>
                          </w:pPr>
                          <w:r>
                            <w:rPr>
                              <w:rFonts w:ascii="Bradley Hand ITC" w:hAnsi="Bradley Hand ITC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  <w:lang w:val="es-AR"/>
                            </w:rPr>
                            <w:t>¿Has participado en algún “</w:t>
                          </w:r>
                          <w:r w:rsidR="003D52BB">
                            <w:rPr>
                              <w:rFonts w:ascii="Bradley Hand ITC" w:hAnsi="Bradley Hand ITC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  <w:lang w:val="es-AR"/>
                            </w:rPr>
                            <w:t>Círculo</w:t>
                          </w:r>
                          <w:r>
                            <w:rPr>
                              <w:rFonts w:ascii="Bradley Hand ITC" w:hAnsi="Bradley Hand ITC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  <w:lang w:val="es-AR"/>
                            </w:rPr>
                            <w:t xml:space="preserve"> Femenino”?</w:t>
                          </w:r>
                          <w:r w:rsidR="003D52BB">
                            <w:rPr>
                              <w:rFonts w:ascii="Bradley Hand ITC" w:hAnsi="Bradley Hand ITC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  <w:lang w:val="es-AR"/>
                            </w:rPr>
                            <w:t xml:space="preserve"> ¿Tenés alguna resonancia con el mensaje?</w:t>
                          </w:r>
                        </w:p>
                        <w:p w:rsidR="003D52BB" w:rsidRPr="003D52BB" w:rsidRDefault="003D52BB" w:rsidP="003D52BB">
                          <w:pPr>
                            <w:pStyle w:val="NormalWeb"/>
                            <w:jc w:val="both"/>
                            <w:rPr>
                              <w:rFonts w:ascii="Bradley Hand ITC" w:hAnsi="Bradley Hand ITC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</w:pPr>
                        </w:p>
                        <w:p w:rsidR="009F1C24" w:rsidRDefault="009F1C24" w:rsidP="009F1C24">
                          <w:pPr>
                            <w:pStyle w:val="NormalWeb"/>
                            <w:spacing w:before="0" w:beforeAutospacing="0" w:after="0" w:afterAutospacing="0"/>
                            <w:ind w:firstLine="720"/>
                            <w:jc w:val="right"/>
                          </w:pPr>
                        </w:p>
                        <w:p w:rsidR="007F1B23" w:rsidRPr="004E2FF6" w:rsidRDefault="007F1B23" w:rsidP="007F1B23">
                          <w:pPr>
                            <w:pStyle w:val="NormalWeb"/>
                            <w:spacing w:before="0" w:beforeAutospacing="0" w:after="0" w:afterAutospacing="0"/>
                            <w:ind w:firstLine="720"/>
                            <w:jc w:val="both"/>
                            <w:rPr>
                              <w:sz w:val="28"/>
                              <w:szCs w:val="28"/>
                            </w:rPr>
                          </w:pPr>
                        </w:p>
                        <w:p w:rsidR="007F1B23" w:rsidRDefault="007F1B23" w:rsidP="007F1B23">
                          <w:pPr>
                            <w:pStyle w:val="NormalWeb"/>
                            <w:spacing w:before="0" w:beforeAutospacing="0" w:after="0" w:afterAutospacing="0"/>
                            <w:ind w:firstLine="720"/>
                            <w:jc w:val="both"/>
                            <w:rPr>
                              <w:rFonts w:ascii="Bradley Hand ITC" w:hAnsi="Bradley Hand ITC" w:cstheme="minorBidi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</w:pPr>
                        </w:p>
                        <w:p w:rsidR="004E2FF6" w:rsidRDefault="004E2FF6" w:rsidP="007F1B23">
                          <w:pPr>
                            <w:pStyle w:val="NormalWeb"/>
                            <w:spacing w:before="0" w:beforeAutospacing="0" w:after="0" w:afterAutospacing="0"/>
                            <w:ind w:firstLine="720"/>
                            <w:jc w:val="both"/>
                            <w:rPr>
                              <w:rFonts w:ascii="Bradley Hand ITC" w:hAnsi="Bradley Hand ITC" w:cstheme="minorBidi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</w:pPr>
                        </w:p>
                        <w:p w:rsidR="004E2FF6" w:rsidRPr="004E2FF6" w:rsidRDefault="004E2FF6" w:rsidP="009F3939">
                          <w:pPr>
                            <w:pStyle w:val="NormalWeb"/>
                            <w:spacing w:before="0" w:beforeAutospacing="0" w:after="0" w:afterAutospacing="0"/>
                            <w:jc w:val="both"/>
                            <w:rPr>
                              <w:rFonts w:ascii="Bradley Hand ITC" w:hAnsi="Bradley Hand ITC" w:cstheme="minorBidi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</w:pPr>
                        </w:p>
                        <w:p w:rsidR="009F3939" w:rsidRPr="004E2FF6" w:rsidRDefault="009F3939" w:rsidP="009F3939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Bradley Hand ITC" w:hAnsi="Bradley Hand ITC" w:cstheme="minorBidi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</w:pPr>
                          <w:r w:rsidRPr="009F3939">
                            <w:rPr>
                              <w:rFonts w:ascii="Bradley Hand ITC" w:hAnsi="Bradley Hand ITC" w:cstheme="minorBidi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  <w:t> 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3472E4EA" w14:textId="77777777" w:rsidR="00772ECC" w:rsidRDefault="00772ECC"/>
        <w:p w14:paraId="36C4B39C" w14:textId="77777777" w:rsidR="00772ECC" w:rsidRDefault="00772ECC"/>
        <w:p w14:paraId="332B2FE7" w14:textId="77777777" w:rsidR="00772ECC" w:rsidRDefault="007F1B23" w:rsidP="00131FC9">
          <w:pPr>
            <w:spacing w:after="70"/>
          </w:pPr>
          <w:r w:rsidRPr="00957020">
            <w:rPr>
              <w:noProof/>
              <w:lang w:val="es-AR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0F8BB620" wp14:editId="7DD6A57D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3868420</wp:posOffset>
                    </wp:positionV>
                    <wp:extent cx="6625590" cy="738664"/>
                    <wp:effectExtent l="0" t="0" r="0" b="0"/>
                    <wp:wrapNone/>
                    <wp:docPr id="9" name="CuadroTexto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25590" cy="73866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4F585DD" w14:textId="77777777" w:rsidR="00957020" w:rsidRDefault="00957020" w:rsidP="00957020">
                                <w:pPr>
                                  <w:pStyle w:val="NormalWeb"/>
                                  <w:spacing w:before="0" w:beforeAutospacing="0" w:after="0" w:afterAutospacing="0"/>
                                  <w:jc w:val="both"/>
                                </w:pPr>
                                <w:r>
                                  <w:rPr>
                                    <w:rFonts w:ascii="Bradley Hand ITC" w:hAnsi="Bradley Hand ITC" w:cstheme="minorBidi"/>
                                    <w:b/>
                                    <w:bCs/>
                                    <w:color w:val="7030A0"/>
                                    <w:kern w:val="24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7B0D877A" id="CuadroTexto 8" o:spid="_x0000_s1028" type="#_x0000_t202" style="position:absolute;margin-left:0;margin-top:304.6pt;width:521.7pt;height:58.15pt;z-index:25167360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" filled="f" stroked="f">
                    <v:textbox style="mso-fit-shape-to-text:t">
                      <w:txbxContent>
                        <w:p w:rsidR="00957020" w:rsidRDefault="00957020" w:rsidP="00957020">
                          <w:pPr>
                            <w:pStyle w:val="NormalWeb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Bradley Hand ITC" w:hAnsi="Bradley Hand ITC" w:cstheme="minorBidi"/>
                              <w:b/>
                              <w:bCs/>
                              <w:color w:val="7030A0"/>
                              <w:kern w:val="24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sdtContent>
    </w:sdt>
    <w:sectPr w:rsidR="00772ECC" w:rsidSect="00D1040E">
      <w:headerReference w:type="default" r:id="rId12"/>
      <w:footerReference w:type="default" r:id="rId13"/>
      <w:pgSz w:w="11906" w:h="16838" w:code="9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61FD4" w14:textId="77777777" w:rsidR="00583B27" w:rsidRDefault="00583B27">
      <w:pPr>
        <w:spacing w:after="0" w:line="240" w:lineRule="auto"/>
      </w:pPr>
      <w:r>
        <w:separator/>
      </w:r>
    </w:p>
  </w:endnote>
  <w:endnote w:type="continuationSeparator" w:id="0">
    <w:p w14:paraId="60EB675C" w14:textId="77777777" w:rsidR="00583B27" w:rsidRDefault="00583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20298" w14:textId="77777777" w:rsidR="00772ECC" w:rsidRDefault="00963E7D">
    <w:pPr>
      <w:pStyle w:val="Piedepgina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547E5E" wp14:editId="7A809E75">
              <wp:simplePos x="0" y="0"/>
              <wp:positionH relativeFrom="page">
                <wp:posOffset>922655</wp:posOffset>
              </wp:positionH>
              <wp:positionV relativeFrom="page">
                <wp:posOffset>9763287</wp:posOffset>
              </wp:positionV>
              <wp:extent cx="5715000" cy="0"/>
              <wp:effectExtent l="0" t="0" r="0" b="0"/>
              <wp:wrapNone/>
              <wp:docPr id="8" name="Conector recto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10E0CE" id="Conector recto 8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2.65pt,768.75pt" to="522.65pt,7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" strokecolor="#4472c4 [3208]" strokeweight="1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78004" w14:textId="77777777" w:rsidR="00583B27" w:rsidRDefault="00583B27">
      <w:pPr>
        <w:spacing w:after="0" w:line="240" w:lineRule="auto"/>
      </w:pPr>
      <w:r>
        <w:separator/>
      </w:r>
    </w:p>
  </w:footnote>
  <w:footnote w:type="continuationSeparator" w:id="0">
    <w:p w14:paraId="49A41FE4" w14:textId="77777777" w:rsidR="00583B27" w:rsidRDefault="00583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74977" w14:textId="77777777" w:rsidR="00772ECC" w:rsidRDefault="00963E7D">
    <w:pPr>
      <w:pStyle w:val="Encabezado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10701F" wp14:editId="03AA10D5">
              <wp:simplePos x="0" y="0"/>
              <wp:positionH relativeFrom="column">
                <wp:align>center</wp:align>
              </wp:positionH>
              <wp:positionV relativeFrom="page">
                <wp:posOffset>914400</wp:posOffset>
              </wp:positionV>
              <wp:extent cx="5715000" cy="0"/>
              <wp:effectExtent l="0" t="0" r="0" b="0"/>
              <wp:wrapNone/>
              <wp:docPr id="7" name="Conector recto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37D534" id="Conector recto 7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page;mso-width-percent:0;mso-width-relative:margin" from="0,1in" to="450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" strokecolor="#4472c4 [3208]" strokeweight="1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B27C13"/>
    <w:multiLevelType w:val="hybridMultilevel"/>
    <w:tmpl w:val="9C108676"/>
    <w:lvl w:ilvl="0" w:tplc="E5849D52">
      <w:start w:val="1"/>
      <w:numFmt w:val="decimal"/>
      <w:lvlText w:val="%1."/>
      <w:lvlJc w:val="left"/>
      <w:pPr>
        <w:ind w:left="1920" w:hanging="360"/>
      </w:pPr>
      <w:rPr>
        <w:color w:val="4472C4" w:themeColor="accent5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5B691E62"/>
    <w:multiLevelType w:val="hybridMultilevel"/>
    <w:tmpl w:val="053AEFFE"/>
    <w:lvl w:ilvl="0" w:tplc="AE70A34C"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B13"/>
    <w:rsid w:val="000016DD"/>
    <w:rsid w:val="000C72D5"/>
    <w:rsid w:val="000D4F37"/>
    <w:rsid w:val="00131FC9"/>
    <w:rsid w:val="00185421"/>
    <w:rsid w:val="00186ECE"/>
    <w:rsid w:val="0029540C"/>
    <w:rsid w:val="002B3795"/>
    <w:rsid w:val="003D1BED"/>
    <w:rsid w:val="003D52BB"/>
    <w:rsid w:val="00440D5B"/>
    <w:rsid w:val="004D5A18"/>
    <w:rsid w:val="004E2FF6"/>
    <w:rsid w:val="00583B27"/>
    <w:rsid w:val="005D20E5"/>
    <w:rsid w:val="00772ECC"/>
    <w:rsid w:val="007F1B23"/>
    <w:rsid w:val="00805AF7"/>
    <w:rsid w:val="00805CBF"/>
    <w:rsid w:val="00957020"/>
    <w:rsid w:val="00963E7D"/>
    <w:rsid w:val="009B3C2B"/>
    <w:rsid w:val="009F1C24"/>
    <w:rsid w:val="009F3939"/>
    <w:rsid w:val="00A37DAF"/>
    <w:rsid w:val="00A565DF"/>
    <w:rsid w:val="00B26053"/>
    <w:rsid w:val="00D1040E"/>
    <w:rsid w:val="00D54B13"/>
    <w:rsid w:val="00D61AF6"/>
    <w:rsid w:val="00DA1624"/>
    <w:rsid w:val="00DA6D50"/>
    <w:rsid w:val="00DE1CC9"/>
    <w:rsid w:val="00E03C7E"/>
    <w:rsid w:val="00E16CA5"/>
    <w:rsid w:val="00F21559"/>
    <w:rsid w:val="00F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39E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595959" w:themeColor="text1" w:themeTint="A6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800" w:after="40" w:line="240" w:lineRule="auto"/>
      <w:outlineLvl w:val="0"/>
    </w:pPr>
    <w:rPr>
      <w:rFonts w:asciiTheme="majorHAnsi" w:eastAsiaTheme="majorEastAsia" w:hAnsiTheme="majorHAnsi" w:cstheme="majorBidi"/>
      <w:color w:val="4472C4" w:themeColor="accent5"/>
      <w:kern w:val="28"/>
      <w:sz w:val="52"/>
      <w:szCs w:val="52"/>
      <w14:ligatures w14:val="standard"/>
      <w14:numForm w14:val="oldSty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pBdr>
        <w:top w:val="single" w:sz="4" w:space="1" w:color="4472C4" w:themeColor="accent5"/>
      </w:pBdr>
      <w:spacing w:before="200" w:after="60" w:line="240" w:lineRule="auto"/>
      <w:outlineLvl w:val="1"/>
    </w:pPr>
    <w:rPr>
      <w:rFonts w:asciiTheme="majorHAnsi" w:eastAsiaTheme="majorEastAsia" w:hAnsiTheme="majorHAnsi" w:cstheme="majorBidi"/>
      <w:color w:val="4472C4" w:themeColor="accent5"/>
      <w:kern w:val="28"/>
      <w:sz w:val="32"/>
      <w:szCs w:val="32"/>
      <w14:ligatures w14:val="standar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4472C4" w:themeColor="accent5"/>
      <w:kern w:val="28"/>
      <w:sz w:val="52"/>
      <w:szCs w:val="52"/>
      <w14:ligatures w14:val="standard"/>
      <w14:numForm w14:val="oldStyle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4472C4" w:themeColor="accent5"/>
      <w:kern w:val="28"/>
      <w:sz w:val="32"/>
      <w:szCs w:val="32"/>
      <w14:ligatures w14:val="standard"/>
    </w:rPr>
  </w:style>
  <w:style w:type="paragraph" w:styleId="Prrafodelista">
    <w:name w:val="List Paragraph"/>
    <w:basedOn w:val="Normal"/>
    <w:link w:val="PrrafodelistaCar"/>
    <w:uiPriority w:val="34"/>
    <w:qFormat/>
    <w:pPr>
      <w:spacing w:after="240" w:line="240" w:lineRule="auto"/>
      <w:ind w:left="720" w:hanging="288"/>
      <w:contextualSpacing/>
    </w:pPr>
    <w:rPr>
      <w:rFonts w:eastAsia="MS Mincho"/>
      <w:color w:val="404040" w:themeColor="text1" w:themeTint="BF"/>
      <w:kern w:val="20"/>
      <w14:ligatures w14:val="standard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rPr>
      <w:rFonts w:eastAsia="MS Mincho"/>
      <w:color w:val="404040" w:themeColor="text1" w:themeTint="BF"/>
      <w:kern w:val="20"/>
      <w14:ligatures w14:val="standard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after="160" w:line="240" w:lineRule="auto"/>
    </w:pPr>
    <w:rPr>
      <w:rFonts w:ascii="Arial" w:eastAsia="MS Mincho" w:hAnsi="Arial" w:cs="Arial"/>
      <w:color w:val="484848"/>
      <w:kern w:val="20"/>
      <w:sz w:val="20"/>
      <w:szCs w:val="20"/>
      <w14:ligatures w14:val="standard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eastAsia="MS Mincho" w:hAnsi="Arial" w:cs="Arial"/>
      <w:color w:val="484848"/>
      <w:kern w:val="20"/>
      <w:sz w:val="20"/>
      <w:szCs w:val="20"/>
      <w14:ligatures w14:val="standard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Textoennegrita">
    <w:name w:val="Strong"/>
    <w:basedOn w:val="Fuentedeprrafopredeter"/>
    <w:uiPriority w:val="22"/>
    <w:qFormat/>
    <w:rPr>
      <w:b/>
      <w:bCs/>
      <w:color w:val="595959" w:themeColor="text1" w:themeTint="A6"/>
    </w:rPr>
  </w:style>
  <w:style w:type="character" w:styleId="nfasis">
    <w:name w:val="Emphasis"/>
    <w:basedOn w:val="Fuentedeprrafopredeter"/>
    <w:uiPriority w:val="20"/>
    <w:qFormat/>
    <w:rPr>
      <w:i w:val="0"/>
      <w:iCs w:val="0"/>
      <w:color w:val="4472C4" w:themeColor="accent5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404040" w:themeColor="text1" w:themeTint="BF"/>
      <w:sz w:val="24"/>
      <w:szCs w:val="24"/>
    </w:rPr>
  </w:style>
  <w:style w:type="table" w:customStyle="1" w:styleId="Tabladelista4-nfasis11">
    <w:name w:val="Tabla de lista 4 - Énfasis 11"/>
    <w:basedOn w:val="Tablanormal"/>
    <w:uiPriority w:val="49"/>
    <w:pPr>
      <w:spacing w:after="0" w:line="240" w:lineRule="auto"/>
    </w:pPr>
    <w:rPr>
      <w:rFonts w:eastAsia="MS Mincho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strucciones">
    <w:name w:val="Instrucciones"/>
    <w:basedOn w:val="Normal"/>
    <w:qFormat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pPr>
      <w:spacing w:after="200"/>
    </w:pPr>
    <w:rPr>
      <w:rFonts w:asciiTheme="minorHAnsi" w:eastAsiaTheme="minorEastAsia" w:hAnsiTheme="minorHAnsi" w:cstheme="minorBidi"/>
      <w:b/>
      <w:bCs/>
      <w:color w:val="auto"/>
      <w:kern w:val="0"/>
      <w14:ligatures w14:val="non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ascii="Arial" w:eastAsia="MS Mincho" w:hAnsi="Arial" w:cs="Arial"/>
      <w:b/>
      <w:bCs/>
      <w:color w:val="484848"/>
      <w:kern w:val="20"/>
      <w:sz w:val="20"/>
      <w:szCs w:val="20"/>
      <w14:ligatures w14:val="standard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paragraph" w:customStyle="1" w:styleId="Interfazdeusuario">
    <w:name w:val="Interfaz de usuario"/>
    <w:basedOn w:val="Normal"/>
    <w:qFormat/>
    <w:rPr>
      <w:b/>
      <w:bCs/>
      <w:color w:val="auto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5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y\AppData\Roaming\Microsoft\Plantillas\Bienvenido%20a%20Wor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0C7D39E-31CD-4783-ACA4-C04ED6A7E2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859B9C-6203-4B82-8AB2-6504B135F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ED7208-DCDA-47E6-88E1-54D56125A5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1C23AB-CFBF-417A-B773-C0D8D95A840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Bienvenido a Word 2013.dotx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2023-06-20T00:24:00Z</dcterms:created>
  <dcterms:modified xsi:type="dcterms:W3CDTF">2023-06-27T20:45:00Z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