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17590" w14:textId="09D67FC5" w:rsidR="00104A20" w:rsidRPr="00B819B7" w:rsidRDefault="00104A20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Alumno: Matias Fusilier</w:t>
      </w:r>
    </w:p>
    <w:p w14:paraId="58D6F3FD" w14:textId="477026E8" w:rsidR="00F067C9" w:rsidRPr="00B819B7" w:rsidRDefault="00D56DE1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DF1B2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Formato:</w:t>
      </w: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Case </w:t>
      </w:r>
      <w:proofErr w:type="spellStart"/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Study</w:t>
      </w:r>
      <w:proofErr w:type="spellEnd"/>
    </w:p>
    <w:p w14:paraId="53A435D9" w14:textId="68AC10B7" w:rsidR="00D234DF" w:rsidRPr="00B819B7" w:rsidRDefault="00F067C9" w:rsidP="00104A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9B7">
        <w:rPr>
          <w:rFonts w:ascii="Times New Roman" w:hAnsi="Times New Roman" w:cs="Times New Roman"/>
          <w:sz w:val="28"/>
          <w:szCs w:val="28"/>
        </w:rPr>
        <w:t>Financiamiento</w:t>
      </w:r>
      <w:r w:rsidR="00D56DE1" w:rsidRPr="00B819B7">
        <w:rPr>
          <w:rFonts w:ascii="Times New Roman" w:hAnsi="Times New Roman" w:cs="Times New Roman"/>
          <w:sz w:val="28"/>
          <w:szCs w:val="28"/>
        </w:rPr>
        <w:t>: Banca tradicional VS Fintech</w:t>
      </w:r>
    </w:p>
    <w:p w14:paraId="4B16F4CD" w14:textId="77777777" w:rsidR="006A723A" w:rsidRPr="00104A20" w:rsidRDefault="00D56DE1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104A2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Abstract</w:t>
      </w:r>
      <w:proofErr w:type="spellEnd"/>
      <w:r w:rsidRPr="00104A2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: </w:t>
      </w:r>
    </w:p>
    <w:p w14:paraId="3E244052" w14:textId="72F89389" w:rsidR="00CC7478" w:rsidRPr="00104A20" w:rsidRDefault="00D56DE1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En el presente trabajo se </w:t>
      </w:r>
      <w:r w:rsidR="00CC7478" w:rsidRPr="00104A20">
        <w:rPr>
          <w:rFonts w:ascii="Times New Roman" w:hAnsi="Times New Roman" w:cs="Times New Roman"/>
        </w:rPr>
        <w:t>buscará</w:t>
      </w:r>
      <w:r w:rsidRPr="00104A20">
        <w:rPr>
          <w:rFonts w:ascii="Times New Roman" w:hAnsi="Times New Roman" w:cs="Times New Roman"/>
        </w:rPr>
        <w:t xml:space="preserve"> dar respuesta</w:t>
      </w:r>
      <w:r w:rsidR="00CC7478" w:rsidRPr="00104A20">
        <w:rPr>
          <w:rFonts w:ascii="Times New Roman" w:hAnsi="Times New Roman" w:cs="Times New Roman"/>
        </w:rPr>
        <w:t xml:space="preserve"> a la pregunta de si es posible que una Fintech logre otorgar financiamiento respecto a un banco. </w:t>
      </w:r>
    </w:p>
    <w:p w14:paraId="68691F97" w14:textId="1ACB642C" w:rsidR="0001061A" w:rsidRPr="00104A20" w:rsidRDefault="00CC7478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Primero hablaremos sobre que significa el financiamiento. Como impacta en una economía desde el punto de vista </w:t>
      </w:r>
      <w:r w:rsidR="00D90BFE" w:rsidRPr="00104A20">
        <w:rPr>
          <w:rFonts w:ascii="Times New Roman" w:hAnsi="Times New Roman" w:cs="Times New Roman"/>
        </w:rPr>
        <w:t>de la macro</w:t>
      </w:r>
      <w:r w:rsidRPr="00104A20">
        <w:rPr>
          <w:rFonts w:ascii="Times New Roman" w:hAnsi="Times New Roman" w:cs="Times New Roman"/>
        </w:rPr>
        <w:t xml:space="preserve">. </w:t>
      </w:r>
      <w:r w:rsidR="00D90BFE" w:rsidRPr="00104A20">
        <w:rPr>
          <w:rFonts w:ascii="Times New Roman" w:hAnsi="Times New Roman" w:cs="Times New Roman"/>
        </w:rPr>
        <w:t>Cuestione</w:t>
      </w:r>
      <w:r w:rsidRPr="00104A20">
        <w:rPr>
          <w:rFonts w:ascii="Times New Roman" w:hAnsi="Times New Roman" w:cs="Times New Roman"/>
        </w:rPr>
        <w:t xml:space="preserve">s socioeconómicas y demográficas. </w:t>
      </w:r>
      <w:r w:rsidR="0001061A" w:rsidRPr="00104A20">
        <w:rPr>
          <w:rFonts w:ascii="Times New Roman" w:hAnsi="Times New Roman" w:cs="Times New Roman"/>
        </w:rPr>
        <w:t xml:space="preserve">Hablaremos sobre que variables y requisitos son imprescindibles. También, bajo </w:t>
      </w:r>
      <w:r w:rsidR="006A723A" w:rsidRPr="00104A20">
        <w:rPr>
          <w:rFonts w:ascii="Times New Roman" w:hAnsi="Times New Roman" w:cs="Times New Roman"/>
        </w:rPr>
        <w:t>qué</w:t>
      </w:r>
      <w:r w:rsidR="0001061A" w:rsidRPr="00104A20">
        <w:rPr>
          <w:rFonts w:ascii="Times New Roman" w:hAnsi="Times New Roman" w:cs="Times New Roman"/>
        </w:rPr>
        <w:t xml:space="preserve"> circunstancias </w:t>
      </w:r>
      <w:r w:rsidR="006A723A" w:rsidRPr="00104A20">
        <w:rPr>
          <w:rFonts w:ascii="Times New Roman" w:hAnsi="Times New Roman" w:cs="Times New Roman"/>
        </w:rPr>
        <w:t>macroeconómicas, políticas y jurisdiccionales</w:t>
      </w:r>
      <w:r w:rsidR="0001061A" w:rsidRPr="00104A20">
        <w:rPr>
          <w:rFonts w:ascii="Times New Roman" w:hAnsi="Times New Roman" w:cs="Times New Roman"/>
        </w:rPr>
        <w:t xml:space="preserve"> no es posible prestar a largo plazo.</w:t>
      </w:r>
      <w:r w:rsidR="006A723A" w:rsidRPr="00104A20">
        <w:rPr>
          <w:rFonts w:ascii="Times New Roman" w:hAnsi="Times New Roman" w:cs="Times New Roman"/>
        </w:rPr>
        <w:t xml:space="preserve"> </w:t>
      </w:r>
      <w:r w:rsidR="00481247">
        <w:rPr>
          <w:rFonts w:ascii="Times New Roman" w:hAnsi="Times New Roman" w:cs="Times New Roman"/>
        </w:rPr>
        <w:t xml:space="preserve">Responderemos interrogantes como: ¿Cuáles son los incentivos para que exista financiamiento desde el punto de vista del estado, del sector privado y de la macro? ¿Cómo son los contratos y exigencias? ¿Qué garantías o </w:t>
      </w:r>
      <w:proofErr w:type="spellStart"/>
      <w:r w:rsidR="00481247">
        <w:rPr>
          <w:rFonts w:ascii="Times New Roman" w:hAnsi="Times New Roman" w:cs="Times New Roman"/>
        </w:rPr>
        <w:t>collaterals</w:t>
      </w:r>
      <w:proofErr w:type="spellEnd"/>
      <w:r w:rsidR="00481247">
        <w:rPr>
          <w:rFonts w:ascii="Times New Roman" w:hAnsi="Times New Roman" w:cs="Times New Roman"/>
        </w:rPr>
        <w:t xml:space="preserve"> son necesarios a la hora de dar financiación? Haremos mención </w:t>
      </w:r>
      <w:proofErr w:type="gramStart"/>
      <w:r w:rsidR="00481247">
        <w:rPr>
          <w:rFonts w:ascii="Times New Roman" w:hAnsi="Times New Roman" w:cs="Times New Roman"/>
        </w:rPr>
        <w:t>al</w:t>
      </w:r>
      <w:proofErr w:type="gramEnd"/>
      <w:r w:rsidR="00481247">
        <w:rPr>
          <w:rFonts w:ascii="Times New Roman" w:hAnsi="Times New Roman" w:cs="Times New Roman"/>
        </w:rPr>
        <w:t xml:space="preserve"> problema del crédito en Argentina.</w:t>
      </w:r>
    </w:p>
    <w:p w14:paraId="5BFC12F0" w14:textId="7F5E3CDD" w:rsidR="001166E1" w:rsidRPr="00104A20" w:rsidRDefault="00CE4CC5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Luego, se va a explicar como funciona el financiamiento </w:t>
      </w:r>
      <w:r w:rsidR="00DF1B2A">
        <w:rPr>
          <w:rFonts w:ascii="Times New Roman" w:hAnsi="Times New Roman" w:cs="Times New Roman"/>
        </w:rPr>
        <w:t>desde el punto de vista de la</w:t>
      </w:r>
      <w:r w:rsidRPr="00104A20">
        <w:rPr>
          <w:rFonts w:ascii="Times New Roman" w:hAnsi="Times New Roman" w:cs="Times New Roman"/>
        </w:rPr>
        <w:t xml:space="preserve"> Banca tradicional</w:t>
      </w:r>
      <w:r w:rsidR="00DF1B2A">
        <w:rPr>
          <w:rFonts w:ascii="Times New Roman" w:hAnsi="Times New Roman" w:cs="Times New Roman"/>
        </w:rPr>
        <w:t>.</w:t>
      </w:r>
      <w:r w:rsidR="00481247">
        <w:rPr>
          <w:rFonts w:ascii="Times New Roman" w:hAnsi="Times New Roman" w:cs="Times New Roman"/>
        </w:rPr>
        <w:t xml:space="preserve"> D</w:t>
      </w:r>
      <w:r w:rsidRPr="00104A20">
        <w:rPr>
          <w:rFonts w:ascii="Times New Roman" w:hAnsi="Times New Roman" w:cs="Times New Roman"/>
        </w:rPr>
        <w:t>esde el punto de vista del ALCO</w:t>
      </w:r>
      <w:r w:rsidR="00481247">
        <w:rPr>
          <w:rFonts w:ascii="Times New Roman" w:hAnsi="Times New Roman" w:cs="Times New Roman"/>
        </w:rPr>
        <w:t>, e</w:t>
      </w:r>
      <w:r w:rsidR="001166E1" w:rsidRPr="00104A20">
        <w:rPr>
          <w:rFonts w:ascii="Times New Roman" w:hAnsi="Times New Roman" w:cs="Times New Roman"/>
        </w:rPr>
        <w:t xml:space="preserve">s </w:t>
      </w:r>
      <w:r w:rsidR="0001061A" w:rsidRPr="00104A20">
        <w:rPr>
          <w:rFonts w:ascii="Times New Roman" w:hAnsi="Times New Roman" w:cs="Times New Roman"/>
        </w:rPr>
        <w:t>decir</w:t>
      </w:r>
      <w:r w:rsidR="00D90BFE" w:rsidRPr="00104A20">
        <w:rPr>
          <w:rFonts w:ascii="Times New Roman" w:hAnsi="Times New Roman" w:cs="Times New Roman"/>
        </w:rPr>
        <w:t>,</w:t>
      </w:r>
      <w:r w:rsidR="001166E1" w:rsidRPr="00104A20">
        <w:rPr>
          <w:rFonts w:ascii="Times New Roman" w:hAnsi="Times New Roman" w:cs="Times New Roman"/>
        </w:rPr>
        <w:t xml:space="preserve"> como hacen los bancos para fondear </w:t>
      </w:r>
      <w:r w:rsidR="006A723A" w:rsidRPr="00104A20">
        <w:rPr>
          <w:rFonts w:ascii="Times New Roman" w:hAnsi="Times New Roman" w:cs="Times New Roman"/>
        </w:rPr>
        <w:t xml:space="preserve">este tipo de </w:t>
      </w:r>
      <w:r w:rsidR="005F2099" w:rsidRPr="00104A20">
        <w:rPr>
          <w:rFonts w:ascii="Times New Roman" w:hAnsi="Times New Roman" w:cs="Times New Roman"/>
        </w:rPr>
        <w:t>préstamos</w:t>
      </w:r>
      <w:r w:rsidR="0057273B" w:rsidRPr="00104A20">
        <w:rPr>
          <w:rFonts w:ascii="Times New Roman" w:hAnsi="Times New Roman" w:cs="Times New Roman"/>
        </w:rPr>
        <w:t xml:space="preserve"> y</w:t>
      </w:r>
      <w:r w:rsidR="006A723A" w:rsidRPr="00104A20">
        <w:rPr>
          <w:rFonts w:ascii="Times New Roman" w:hAnsi="Times New Roman" w:cs="Times New Roman"/>
        </w:rPr>
        <w:t xml:space="preserve"> </w:t>
      </w:r>
      <w:r w:rsidR="005F2099" w:rsidRPr="00104A20">
        <w:rPr>
          <w:rFonts w:ascii="Times New Roman" w:hAnsi="Times New Roman" w:cs="Times New Roman"/>
        </w:rPr>
        <w:t xml:space="preserve">ponerle un precio. Mencionaremos los supuestos en economías </w:t>
      </w:r>
      <w:proofErr w:type="spellStart"/>
      <w:r w:rsidR="00D90BFE" w:rsidRPr="00104A20">
        <w:rPr>
          <w:rFonts w:ascii="Times New Roman" w:hAnsi="Times New Roman" w:cs="Times New Roman"/>
        </w:rPr>
        <w:t>bi</w:t>
      </w:r>
      <w:proofErr w:type="spellEnd"/>
      <w:r w:rsidR="00D90BFE" w:rsidRPr="00104A20">
        <w:rPr>
          <w:rFonts w:ascii="Times New Roman" w:hAnsi="Times New Roman" w:cs="Times New Roman"/>
        </w:rPr>
        <w:t xml:space="preserve"> </w:t>
      </w:r>
      <w:r w:rsidR="005F2099" w:rsidRPr="00104A20">
        <w:rPr>
          <w:rFonts w:ascii="Times New Roman" w:hAnsi="Times New Roman" w:cs="Times New Roman"/>
        </w:rPr>
        <w:t xml:space="preserve">monetarias como Argentina con fondeo en pesos y dólares. </w:t>
      </w:r>
    </w:p>
    <w:p w14:paraId="1FFE6C71" w14:textId="7E643E56" w:rsidR="00D234DF" w:rsidRPr="00104A20" w:rsidRDefault="005F2099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A su vez vamos a abordar el tema desde el punto de vista de un Banquero de Inversión/ Oficial de Crédito. Se indagará en cómo funciona el método tradicional de un banco para hacer una evaluación crediticia. Contestaremos preguntas como: ¿Cómo decide un banco si prestar o no a una compañía? ¿Qué </w:t>
      </w:r>
      <w:proofErr w:type="gramStart"/>
      <w:r w:rsidRPr="00104A20">
        <w:rPr>
          <w:rFonts w:ascii="Times New Roman" w:hAnsi="Times New Roman" w:cs="Times New Roman"/>
        </w:rPr>
        <w:t>ratios financieros</w:t>
      </w:r>
      <w:proofErr w:type="gramEnd"/>
      <w:r w:rsidRPr="00104A20">
        <w:rPr>
          <w:rFonts w:ascii="Times New Roman" w:hAnsi="Times New Roman" w:cs="Times New Roman"/>
        </w:rPr>
        <w:t xml:space="preserve"> mira? ¿Cuánto influye la industria o </w:t>
      </w:r>
      <w:r w:rsidR="00226166" w:rsidRPr="00104A20">
        <w:rPr>
          <w:rFonts w:ascii="Times New Roman" w:hAnsi="Times New Roman" w:cs="Times New Roman"/>
        </w:rPr>
        <w:t>sector? ¿cuánto</w:t>
      </w:r>
      <w:r w:rsidRPr="00104A20">
        <w:rPr>
          <w:rFonts w:ascii="Times New Roman" w:hAnsi="Times New Roman" w:cs="Times New Roman"/>
        </w:rPr>
        <w:t xml:space="preserve"> influye el </w:t>
      </w:r>
      <w:proofErr w:type="spellStart"/>
      <w:r w:rsidRPr="00104A20">
        <w:rPr>
          <w:rFonts w:ascii="Times New Roman" w:hAnsi="Times New Roman" w:cs="Times New Roman"/>
        </w:rPr>
        <w:t>governance</w:t>
      </w:r>
      <w:proofErr w:type="spellEnd"/>
      <w:r w:rsidRPr="00104A20">
        <w:rPr>
          <w:rFonts w:ascii="Times New Roman" w:hAnsi="Times New Roman" w:cs="Times New Roman"/>
        </w:rPr>
        <w:t xml:space="preserve"> de la </w:t>
      </w:r>
      <w:r w:rsidR="00226166" w:rsidRPr="00104A20">
        <w:rPr>
          <w:rFonts w:ascii="Times New Roman" w:hAnsi="Times New Roman" w:cs="Times New Roman"/>
        </w:rPr>
        <w:t>compañía? ¿qué</w:t>
      </w:r>
      <w:r w:rsidRPr="00104A20">
        <w:rPr>
          <w:rFonts w:ascii="Times New Roman" w:hAnsi="Times New Roman" w:cs="Times New Roman"/>
        </w:rPr>
        <w:t xml:space="preserve"> aspectos cualitativos se mira? ¿Qué aspectos cuantitativos? ¿Qué diferencia hay entre una compañía local y una compañía global con presencia local? </w:t>
      </w:r>
      <w:r w:rsidR="00DF1B2A">
        <w:rPr>
          <w:rFonts w:ascii="Times New Roman" w:hAnsi="Times New Roman" w:cs="Times New Roman"/>
        </w:rPr>
        <w:t xml:space="preserve">¿Qué aspectos contractuales se piden a la hora de dar financiación? </w:t>
      </w:r>
    </w:p>
    <w:p w14:paraId="04B6329F" w14:textId="05B65C80" w:rsidR="00226166" w:rsidRPr="00104A20" w:rsidRDefault="00226166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Respecto al ecosistema Fintec</w:t>
      </w:r>
      <w:r w:rsidR="00E60222" w:rsidRPr="00104A20">
        <w:rPr>
          <w:rFonts w:ascii="Times New Roman" w:hAnsi="Times New Roman" w:cs="Times New Roman"/>
        </w:rPr>
        <w:t>h</w:t>
      </w:r>
      <w:r w:rsidRPr="00104A20">
        <w:rPr>
          <w:rFonts w:ascii="Times New Roman" w:hAnsi="Times New Roman" w:cs="Times New Roman"/>
        </w:rPr>
        <w:t xml:space="preserve"> se va a hacer foco </w:t>
      </w:r>
      <w:r w:rsidR="00E60222" w:rsidRPr="00104A20">
        <w:rPr>
          <w:rFonts w:ascii="Times New Roman" w:hAnsi="Times New Roman" w:cs="Times New Roman"/>
        </w:rPr>
        <w:t>en el</w:t>
      </w:r>
      <w:r w:rsidRPr="00104A20">
        <w:rPr>
          <w:rFonts w:ascii="Times New Roman" w:hAnsi="Times New Roman" w:cs="Times New Roman"/>
        </w:rPr>
        <w:t xml:space="preserve"> </w:t>
      </w:r>
      <w:proofErr w:type="spellStart"/>
      <w:r w:rsidRPr="00104A20">
        <w:rPr>
          <w:rFonts w:ascii="Times New Roman" w:hAnsi="Times New Roman" w:cs="Times New Roman"/>
        </w:rPr>
        <w:t>lending</w:t>
      </w:r>
      <w:proofErr w:type="spellEnd"/>
      <w:r w:rsidRPr="00104A20">
        <w:rPr>
          <w:rFonts w:ascii="Times New Roman" w:hAnsi="Times New Roman" w:cs="Times New Roman"/>
        </w:rPr>
        <w:t xml:space="preserve">. </w:t>
      </w:r>
      <w:r w:rsidR="00E60222" w:rsidRPr="00104A20">
        <w:rPr>
          <w:rFonts w:ascii="Times New Roman" w:hAnsi="Times New Roman" w:cs="Times New Roman"/>
        </w:rPr>
        <w:t xml:space="preserve">Se va a responder a las interrogantes tales como: ¿Qué Fintech están impulsando el financiamiento? ¿Cómo lo fondean? ¿Cuál es su sistema de </w:t>
      </w:r>
      <w:proofErr w:type="spellStart"/>
      <w:r w:rsidR="00E60222" w:rsidRPr="00104A20">
        <w:rPr>
          <w:rFonts w:ascii="Times New Roman" w:hAnsi="Times New Roman" w:cs="Times New Roman"/>
        </w:rPr>
        <w:t>scoring</w:t>
      </w:r>
      <w:proofErr w:type="spellEnd"/>
      <w:r w:rsidR="00E60222" w:rsidRPr="00104A20">
        <w:rPr>
          <w:rFonts w:ascii="Times New Roman" w:hAnsi="Times New Roman" w:cs="Times New Roman"/>
        </w:rPr>
        <w:t xml:space="preserve">? ¿Prestan de largo plazo? ¿Qué variables tienen en cuenta a la hora de prestar? En este segmento en particular vamos a comentar el caso de Mercado </w:t>
      </w:r>
      <w:proofErr w:type="spellStart"/>
      <w:r w:rsidR="00E60222" w:rsidRPr="00104A20">
        <w:rPr>
          <w:rFonts w:ascii="Times New Roman" w:hAnsi="Times New Roman" w:cs="Times New Roman"/>
        </w:rPr>
        <w:t>Credito</w:t>
      </w:r>
      <w:proofErr w:type="spellEnd"/>
      <w:r w:rsidR="00E60222" w:rsidRPr="00104A20">
        <w:rPr>
          <w:rFonts w:ascii="Times New Roman" w:hAnsi="Times New Roman" w:cs="Times New Roman"/>
        </w:rPr>
        <w:t xml:space="preserve"> “Fintech in </w:t>
      </w:r>
      <w:proofErr w:type="spellStart"/>
      <w:r w:rsidR="00E60222" w:rsidRPr="00104A20">
        <w:rPr>
          <w:rFonts w:ascii="Times New Roman" w:hAnsi="Times New Roman" w:cs="Times New Roman"/>
        </w:rPr>
        <w:t>Lending</w:t>
      </w:r>
      <w:proofErr w:type="spellEnd"/>
      <w:r w:rsidR="00E60222" w:rsidRPr="00104A20">
        <w:rPr>
          <w:rFonts w:ascii="Times New Roman" w:hAnsi="Times New Roman" w:cs="Times New Roman"/>
        </w:rPr>
        <w:t xml:space="preserve">” </w:t>
      </w:r>
      <w:proofErr w:type="spellStart"/>
      <w:r w:rsidR="00E60222" w:rsidRPr="00104A20">
        <w:rPr>
          <w:rFonts w:ascii="Times New Roman" w:hAnsi="Times New Roman" w:cs="Times New Roman"/>
        </w:rPr>
        <w:t>by</w:t>
      </w:r>
      <w:proofErr w:type="spellEnd"/>
      <w:r w:rsidR="00E60222" w:rsidRPr="00104A20">
        <w:rPr>
          <w:rFonts w:ascii="Times New Roman" w:hAnsi="Times New Roman" w:cs="Times New Roman"/>
        </w:rPr>
        <w:t xml:space="preserve"> Martin de los Santos. También vamos a comentar sobre </w:t>
      </w:r>
      <w:proofErr w:type="spellStart"/>
      <w:r w:rsidR="00E60222" w:rsidRPr="00104A20">
        <w:rPr>
          <w:rFonts w:ascii="Times New Roman" w:hAnsi="Times New Roman" w:cs="Times New Roman"/>
        </w:rPr>
        <w:t>Kabagge</w:t>
      </w:r>
      <w:proofErr w:type="spellEnd"/>
      <w:r w:rsidR="00E60222" w:rsidRPr="00104A20">
        <w:rPr>
          <w:rFonts w:ascii="Times New Roman" w:hAnsi="Times New Roman" w:cs="Times New Roman"/>
        </w:rPr>
        <w:t>, un ejemplo en el mercado internacional que realiza préstamos a pequeñas empresas.</w:t>
      </w:r>
    </w:p>
    <w:p w14:paraId="544EB622" w14:textId="4FB526CC" w:rsidR="00D56DE1" w:rsidRPr="00104A20" w:rsidRDefault="00E60222" w:rsidP="00104A20">
      <w:p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De todo </w:t>
      </w:r>
      <w:r w:rsidR="00503803" w:rsidRPr="00104A20">
        <w:rPr>
          <w:rFonts w:ascii="Times New Roman" w:hAnsi="Times New Roman" w:cs="Times New Roman"/>
        </w:rPr>
        <w:t>este</w:t>
      </w:r>
      <w:r w:rsidRPr="00104A20">
        <w:rPr>
          <w:rFonts w:ascii="Times New Roman" w:hAnsi="Times New Roman" w:cs="Times New Roman"/>
        </w:rPr>
        <w:t xml:space="preserve"> estudio</w:t>
      </w:r>
      <w:r w:rsidR="00503803" w:rsidRPr="00104A20">
        <w:rPr>
          <w:rFonts w:ascii="Times New Roman" w:hAnsi="Times New Roman" w:cs="Times New Roman"/>
        </w:rPr>
        <w:t xml:space="preserve"> se desprende que, el financiamiento es </w:t>
      </w:r>
      <w:r w:rsidR="00104A20" w:rsidRPr="00104A20">
        <w:rPr>
          <w:rFonts w:ascii="Times New Roman" w:hAnsi="Times New Roman" w:cs="Times New Roman"/>
        </w:rPr>
        <w:t xml:space="preserve">un factor clave para el crecimiento y la creación de empleos. Actualmente las Fintech no tienen la capacidad de prestar a largo plazo respecto a un banco. </w:t>
      </w:r>
    </w:p>
    <w:p w14:paraId="739E38D2" w14:textId="77777777" w:rsidR="00104A20" w:rsidRPr="00104A20" w:rsidRDefault="00104A20" w:rsidP="00104A20">
      <w:pPr>
        <w:spacing w:line="240" w:lineRule="auto"/>
        <w:rPr>
          <w:rFonts w:ascii="Times New Roman" w:hAnsi="Times New Roman" w:cs="Times New Roman"/>
        </w:rPr>
      </w:pPr>
    </w:p>
    <w:p w14:paraId="5A89100C" w14:textId="668AC0E1" w:rsidR="003C66EC" w:rsidRPr="00B819B7" w:rsidRDefault="003C66EC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Material de estudio:</w:t>
      </w:r>
    </w:p>
    <w:p w14:paraId="631E0F88" w14:textId="4866C212" w:rsidR="00481247" w:rsidRDefault="00481247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Fundamentos de la Financiación Empresarial “Brealey </w:t>
      </w:r>
      <w:r w:rsidR="000833AD">
        <w:rPr>
          <w:rFonts w:ascii="Times New Roman" w:hAnsi="Times New Roman" w:cs="Times New Roman"/>
        </w:rPr>
        <w:t>y Myers”</w:t>
      </w:r>
    </w:p>
    <w:p w14:paraId="292FF5BF" w14:textId="0D0DCDFE" w:rsidR="000833AD" w:rsidRDefault="000833AD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0833AD">
        <w:rPr>
          <w:rFonts w:ascii="Times New Roman" w:hAnsi="Times New Roman" w:cs="Times New Roman"/>
          <w:lang w:val="en-US"/>
        </w:rPr>
        <w:t xml:space="preserve">On </w:t>
      </w:r>
      <w:proofErr w:type="spellStart"/>
      <w:r w:rsidRPr="000833AD">
        <w:rPr>
          <w:rFonts w:ascii="Times New Roman" w:hAnsi="Times New Roman" w:cs="Times New Roman"/>
          <w:lang w:val="en-US"/>
        </w:rPr>
        <w:t>Finacial</w:t>
      </w:r>
      <w:proofErr w:type="spellEnd"/>
      <w:r w:rsidRPr="000833AD">
        <w:rPr>
          <w:rFonts w:ascii="Times New Roman" w:hAnsi="Times New Roman" w:cs="Times New Roman"/>
          <w:lang w:val="en-US"/>
        </w:rPr>
        <w:t xml:space="preserve"> Contracting “Smith y W</w:t>
      </w:r>
      <w:r>
        <w:rPr>
          <w:rFonts w:ascii="Times New Roman" w:hAnsi="Times New Roman" w:cs="Times New Roman"/>
          <w:lang w:val="en-US"/>
        </w:rPr>
        <w:t>arner”</w:t>
      </w:r>
    </w:p>
    <w:p w14:paraId="65A432B5" w14:textId="0A8E57ED" w:rsidR="000833AD" w:rsidRPr="000833AD" w:rsidRDefault="000833AD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 Financial Architecture “Barclay and Smith”</w:t>
      </w:r>
    </w:p>
    <w:p w14:paraId="74166249" w14:textId="230A7458" w:rsidR="003C66EC" w:rsidRPr="00104A20" w:rsidRDefault="003C66EC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R H HALE “Como analizar la concesión de créditos y valorar empresas”</w:t>
      </w:r>
    </w:p>
    <w:p w14:paraId="5AC3B053" w14:textId="748A9EAA" w:rsidR="003C66EC" w:rsidRPr="00104A20" w:rsidRDefault="003C66EC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04A20">
        <w:rPr>
          <w:rFonts w:ascii="Times New Roman" w:hAnsi="Times New Roman" w:cs="Times New Roman"/>
          <w:lang w:val="en-US"/>
        </w:rPr>
        <w:t>Morsman</w:t>
      </w:r>
      <w:proofErr w:type="spellEnd"/>
      <w:r w:rsidRPr="00104A20">
        <w:rPr>
          <w:rFonts w:ascii="Times New Roman" w:hAnsi="Times New Roman" w:cs="Times New Roman"/>
          <w:lang w:val="en-US"/>
        </w:rPr>
        <w:t xml:space="preserve"> “The art of commercial Lending”</w:t>
      </w:r>
    </w:p>
    <w:p w14:paraId="04F5E463" w14:textId="4A5026ED" w:rsidR="003C66EC" w:rsidRPr="00104A20" w:rsidRDefault="003C66EC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04A20">
        <w:rPr>
          <w:rFonts w:ascii="Times New Roman" w:hAnsi="Times New Roman" w:cs="Times New Roman"/>
          <w:lang w:val="en-US"/>
        </w:rPr>
        <w:t>Morsman</w:t>
      </w:r>
      <w:proofErr w:type="spellEnd"/>
      <w:r w:rsidRPr="00104A20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104A20">
        <w:rPr>
          <w:rFonts w:ascii="Times New Roman" w:hAnsi="Times New Roman" w:cs="Times New Roman"/>
          <w:lang w:val="en-US"/>
        </w:rPr>
        <w:t>Comercial</w:t>
      </w:r>
      <w:proofErr w:type="spellEnd"/>
      <w:r w:rsidRPr="00104A20">
        <w:rPr>
          <w:rFonts w:ascii="Times New Roman" w:hAnsi="Times New Roman" w:cs="Times New Roman"/>
          <w:lang w:val="en-US"/>
        </w:rPr>
        <w:t xml:space="preserve"> Loan Structuring”</w:t>
      </w:r>
    </w:p>
    <w:p w14:paraId="7FF2402A" w14:textId="19A28E96" w:rsidR="003C66EC" w:rsidRPr="00104A20" w:rsidRDefault="003C66EC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104A20">
        <w:rPr>
          <w:rFonts w:ascii="Times New Roman" w:hAnsi="Times New Roman" w:cs="Times New Roman"/>
          <w:lang w:val="en-US"/>
        </w:rPr>
        <w:t>Swarens</w:t>
      </w:r>
      <w:proofErr w:type="spellEnd"/>
      <w:r w:rsidRPr="00104A20">
        <w:rPr>
          <w:rFonts w:ascii="Times New Roman" w:hAnsi="Times New Roman" w:cs="Times New Roman"/>
          <w:lang w:val="en-US"/>
        </w:rPr>
        <w:t xml:space="preserve"> “Managing risk in commercial loan portfolios”</w:t>
      </w:r>
    </w:p>
    <w:p w14:paraId="0C44D368" w14:textId="6E9C2DBE" w:rsidR="003C66EC" w:rsidRPr="00104A20" w:rsidRDefault="003C66EC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104A20">
        <w:rPr>
          <w:rFonts w:ascii="Times New Roman" w:hAnsi="Times New Roman" w:cs="Times New Roman"/>
          <w:lang w:val="en-US"/>
        </w:rPr>
        <w:t>Banking Technology Vision 2019 | The Dawn of Banking in the Post-Digital Era</w:t>
      </w:r>
    </w:p>
    <w:p w14:paraId="7893CEB3" w14:textId="2453657D" w:rsidR="003C66EC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104A20">
        <w:rPr>
          <w:rFonts w:ascii="Times New Roman" w:hAnsi="Times New Roman" w:cs="Times New Roman"/>
          <w:lang w:val="en-US"/>
        </w:rPr>
        <w:t>The Future of digital Banking – KPMG</w:t>
      </w:r>
    </w:p>
    <w:p w14:paraId="3642DF2B" w14:textId="3F10288B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Fintech in </w:t>
      </w:r>
      <w:proofErr w:type="spellStart"/>
      <w:r w:rsidRPr="00104A20">
        <w:rPr>
          <w:rFonts w:ascii="Times New Roman" w:hAnsi="Times New Roman" w:cs="Times New Roman"/>
        </w:rPr>
        <w:t>Lending</w:t>
      </w:r>
      <w:proofErr w:type="spellEnd"/>
      <w:r w:rsidRPr="00104A20">
        <w:rPr>
          <w:rFonts w:ascii="Times New Roman" w:hAnsi="Times New Roman" w:cs="Times New Roman"/>
        </w:rPr>
        <w:t xml:space="preserve"> – Martin de Los Santos- Mercado </w:t>
      </w:r>
      <w:proofErr w:type="spellStart"/>
      <w:r w:rsidRPr="00104A20">
        <w:rPr>
          <w:rFonts w:ascii="Times New Roman" w:hAnsi="Times New Roman" w:cs="Times New Roman"/>
        </w:rPr>
        <w:t>Credito</w:t>
      </w:r>
      <w:proofErr w:type="spellEnd"/>
    </w:p>
    <w:p w14:paraId="69F041A6" w14:textId="7FDE0F88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lastRenderedPageBreak/>
        <w:t xml:space="preserve">Entrevista: Alejandro </w:t>
      </w:r>
      <w:proofErr w:type="spellStart"/>
      <w:r w:rsidRPr="00104A20">
        <w:rPr>
          <w:rFonts w:ascii="Times New Roman" w:hAnsi="Times New Roman" w:cs="Times New Roman"/>
        </w:rPr>
        <w:t>Butti</w:t>
      </w:r>
      <w:proofErr w:type="spellEnd"/>
      <w:r w:rsidRPr="00104A20">
        <w:rPr>
          <w:rFonts w:ascii="Times New Roman" w:hAnsi="Times New Roman" w:cs="Times New Roman"/>
        </w:rPr>
        <w:t xml:space="preserve"> </w:t>
      </w:r>
      <w:r w:rsidR="00481247">
        <w:rPr>
          <w:rFonts w:ascii="Times New Roman" w:hAnsi="Times New Roman" w:cs="Times New Roman"/>
        </w:rPr>
        <w:t xml:space="preserve">– Corporate </w:t>
      </w:r>
      <w:proofErr w:type="spellStart"/>
      <w:r w:rsidR="00481247">
        <w:rPr>
          <w:rFonts w:ascii="Times New Roman" w:hAnsi="Times New Roman" w:cs="Times New Roman"/>
        </w:rPr>
        <w:t>Finance</w:t>
      </w:r>
      <w:proofErr w:type="spellEnd"/>
    </w:p>
    <w:p w14:paraId="7801473A" w14:textId="15825C31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Entrevista: Marcos Devoto</w:t>
      </w:r>
      <w:r w:rsidR="00481247">
        <w:rPr>
          <w:rFonts w:ascii="Times New Roman" w:hAnsi="Times New Roman" w:cs="Times New Roman"/>
        </w:rPr>
        <w:t xml:space="preserve"> - ALCO</w:t>
      </w:r>
    </w:p>
    <w:p w14:paraId="2B6C75AF" w14:textId="01D6A87D" w:rsidR="001B1596" w:rsidRPr="00104A20" w:rsidRDefault="001B1596" w:rsidP="00104A20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 xml:space="preserve">Entrevista: </w:t>
      </w:r>
      <w:r w:rsidR="00104A20">
        <w:rPr>
          <w:rFonts w:ascii="Times New Roman" w:hAnsi="Times New Roman" w:cs="Times New Roman"/>
        </w:rPr>
        <w:t>Rodrigo Park</w:t>
      </w:r>
      <w:r w:rsidR="00481247">
        <w:rPr>
          <w:rFonts w:ascii="Times New Roman" w:hAnsi="Times New Roman" w:cs="Times New Roman"/>
        </w:rPr>
        <w:t xml:space="preserve"> - </w:t>
      </w:r>
      <w:proofErr w:type="spellStart"/>
      <w:r w:rsidR="00481247">
        <w:rPr>
          <w:rFonts w:ascii="Times New Roman" w:hAnsi="Times New Roman" w:cs="Times New Roman"/>
        </w:rPr>
        <w:t>Economic</w:t>
      </w:r>
      <w:proofErr w:type="spellEnd"/>
    </w:p>
    <w:p w14:paraId="22B03AE1" w14:textId="312BED76" w:rsidR="00F067C9" w:rsidRPr="00B819B7" w:rsidRDefault="00F067C9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Detalle de las materias obligatorias aprobadas:</w:t>
      </w:r>
    </w:p>
    <w:p w14:paraId="7D418501" w14:textId="7C6A8C95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Contabilidad Financiera</w:t>
      </w:r>
    </w:p>
    <w:p w14:paraId="1EA02758" w14:textId="096CD21C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Finanzas Corporativas</w:t>
      </w:r>
    </w:p>
    <w:p w14:paraId="2EC52562" w14:textId="47873B69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Futuros Opciones y Swaps</w:t>
      </w:r>
    </w:p>
    <w:p w14:paraId="29FF0BCE" w14:textId="76305E14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Instrumentos de Mercado de Capitales</w:t>
      </w:r>
    </w:p>
    <w:p w14:paraId="38962D43" w14:textId="0467229B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Probabilidad y Estadística</w:t>
      </w:r>
    </w:p>
    <w:p w14:paraId="73F160B3" w14:textId="135BD80C" w:rsidR="00F067C9" w:rsidRPr="00104A20" w:rsidRDefault="00F067C9" w:rsidP="00104A20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Valuación de Empresas</w:t>
      </w:r>
    </w:p>
    <w:p w14:paraId="40B80640" w14:textId="3FC6ADC4" w:rsidR="00F067C9" w:rsidRPr="00B819B7" w:rsidRDefault="00F067C9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Detalle de materias optativas aprobadas:</w:t>
      </w:r>
    </w:p>
    <w:p w14:paraId="4405071A" w14:textId="77E4A4E3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Disrupción Tecnológica en Finanzas</w:t>
      </w:r>
    </w:p>
    <w:p w14:paraId="1996A03D" w14:textId="7BAAB98B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Estructura Financiera de PYMES y Grandes Empresas</w:t>
      </w:r>
    </w:p>
    <w:p w14:paraId="5F9D1430" w14:textId="78863B0C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Evaluación de Riesgo Crediticio</w:t>
      </w:r>
    </w:p>
    <w:p w14:paraId="50943FAF" w14:textId="2B4E29F4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Gestión de Riesgo para Instituciones Financieras</w:t>
      </w:r>
    </w:p>
    <w:p w14:paraId="70AC5087" w14:textId="0CC29240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Gestión Financiera de un Banco</w:t>
      </w:r>
    </w:p>
    <w:p w14:paraId="1F7156D3" w14:textId="7C139809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Herramientas de Financiamiento para PYMES</w:t>
      </w:r>
    </w:p>
    <w:p w14:paraId="16BC7D3E" w14:textId="2F278067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Instrumentos Financieros del Mercado Argentino</w:t>
      </w:r>
    </w:p>
    <w:p w14:paraId="1975C091" w14:textId="3EC7E662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Inversiones y Finanzas en Real Estate</w:t>
      </w:r>
    </w:p>
    <w:p w14:paraId="15DE22D5" w14:textId="5EF04BC2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Política Monetaria, Bancos y FX</w:t>
      </w:r>
    </w:p>
    <w:p w14:paraId="4397471D" w14:textId="457BEDB8" w:rsidR="00F067C9" w:rsidRPr="00104A20" w:rsidRDefault="00F067C9" w:rsidP="00104A2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Mercados de Capitales Globalizados: dinámica y funcionamiento</w:t>
      </w:r>
    </w:p>
    <w:p w14:paraId="3E5B8FE0" w14:textId="3B80AA87" w:rsidR="00F067C9" w:rsidRPr="00B819B7" w:rsidRDefault="00F067C9" w:rsidP="00104A20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819B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Detalle de materias relacionadas con el trabajo final:</w:t>
      </w:r>
    </w:p>
    <w:p w14:paraId="00C834D4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Disrupción Tecnológica en Finanzas</w:t>
      </w:r>
    </w:p>
    <w:p w14:paraId="4C36193D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Evaluación de Riesgo Crediticio</w:t>
      </w:r>
    </w:p>
    <w:p w14:paraId="246EBFFB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Gestión Financiera de un Banco</w:t>
      </w:r>
    </w:p>
    <w:p w14:paraId="521AD7DB" w14:textId="2FABAF20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Herramientas de Financiamiento para PYMES</w:t>
      </w:r>
    </w:p>
    <w:p w14:paraId="4D78253D" w14:textId="77777777" w:rsidR="00F067C9" w:rsidRPr="00104A20" w:rsidRDefault="00F067C9" w:rsidP="00104A20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04A20">
        <w:rPr>
          <w:rFonts w:ascii="Times New Roman" w:hAnsi="Times New Roman" w:cs="Times New Roman"/>
        </w:rPr>
        <w:t>Estructura Financiera de PYMES y Grandes Empresas</w:t>
      </w:r>
    </w:p>
    <w:p w14:paraId="686A34CA" w14:textId="77777777" w:rsidR="00F067C9" w:rsidRDefault="00F067C9" w:rsidP="00F067C9">
      <w:pPr>
        <w:pStyle w:val="Prrafodelista"/>
      </w:pPr>
    </w:p>
    <w:p w14:paraId="386BB4EC" w14:textId="17089848" w:rsidR="00F067C9" w:rsidRPr="00F067C9" w:rsidRDefault="00F067C9" w:rsidP="00F067C9">
      <w:r>
        <w:tab/>
      </w:r>
    </w:p>
    <w:p w14:paraId="62102985" w14:textId="77777777" w:rsidR="00F067C9" w:rsidRDefault="00F067C9" w:rsidP="00F067C9"/>
    <w:p w14:paraId="2AAA5EEA" w14:textId="77777777" w:rsidR="001B1596" w:rsidRPr="001B1596" w:rsidRDefault="001B1596" w:rsidP="001B1596">
      <w:pPr>
        <w:pStyle w:val="Prrafodelista"/>
      </w:pPr>
    </w:p>
    <w:p w14:paraId="33E7E0AA" w14:textId="61A2A0B7" w:rsidR="00D234DF" w:rsidRPr="001B1596" w:rsidRDefault="00D234DF">
      <w:r w:rsidRPr="001B1596">
        <w:tab/>
      </w:r>
    </w:p>
    <w:sectPr w:rsidR="00D234DF" w:rsidRPr="001B1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A0AA3" w14:textId="77777777" w:rsidR="00B70A43" w:rsidRDefault="00B70A43" w:rsidP="00104A20">
      <w:pPr>
        <w:spacing w:after="0" w:line="240" w:lineRule="auto"/>
      </w:pPr>
      <w:r>
        <w:separator/>
      </w:r>
    </w:p>
  </w:endnote>
  <w:endnote w:type="continuationSeparator" w:id="0">
    <w:p w14:paraId="2D459204" w14:textId="77777777" w:rsidR="00B70A43" w:rsidRDefault="00B70A43" w:rsidP="001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B493" w14:textId="77777777" w:rsidR="00B70A43" w:rsidRDefault="00B70A43" w:rsidP="00104A20">
      <w:pPr>
        <w:spacing w:after="0" w:line="240" w:lineRule="auto"/>
      </w:pPr>
      <w:r>
        <w:separator/>
      </w:r>
    </w:p>
  </w:footnote>
  <w:footnote w:type="continuationSeparator" w:id="0">
    <w:p w14:paraId="44AEFE86" w14:textId="77777777" w:rsidR="00B70A43" w:rsidRDefault="00B70A43" w:rsidP="00104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E452D"/>
    <w:multiLevelType w:val="hybridMultilevel"/>
    <w:tmpl w:val="43D473B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4656"/>
    <w:multiLevelType w:val="hybridMultilevel"/>
    <w:tmpl w:val="2DA2E4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5DB6"/>
    <w:multiLevelType w:val="hybridMultilevel"/>
    <w:tmpl w:val="C666F1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10856"/>
    <w:multiLevelType w:val="hybridMultilevel"/>
    <w:tmpl w:val="E87676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3BC"/>
    <w:multiLevelType w:val="hybridMultilevel"/>
    <w:tmpl w:val="8F7290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2336"/>
    <w:multiLevelType w:val="hybridMultilevel"/>
    <w:tmpl w:val="EC1A50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68"/>
    <w:rsid w:val="0001061A"/>
    <w:rsid w:val="000833AD"/>
    <w:rsid w:val="00104A20"/>
    <w:rsid w:val="001166E1"/>
    <w:rsid w:val="001B1596"/>
    <w:rsid w:val="00226166"/>
    <w:rsid w:val="003B1F99"/>
    <w:rsid w:val="003C66EC"/>
    <w:rsid w:val="00481247"/>
    <w:rsid w:val="00503803"/>
    <w:rsid w:val="0057273B"/>
    <w:rsid w:val="005F2099"/>
    <w:rsid w:val="006A723A"/>
    <w:rsid w:val="009232B9"/>
    <w:rsid w:val="00B70A43"/>
    <w:rsid w:val="00B819B7"/>
    <w:rsid w:val="00CC7478"/>
    <w:rsid w:val="00CE4CC5"/>
    <w:rsid w:val="00D234DF"/>
    <w:rsid w:val="00D56DE1"/>
    <w:rsid w:val="00D90BFE"/>
    <w:rsid w:val="00DF1B2A"/>
    <w:rsid w:val="00E60222"/>
    <w:rsid w:val="00F067C9"/>
    <w:rsid w:val="00F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28B77"/>
  <w15:chartTrackingRefBased/>
  <w15:docId w15:val="{15071002-E87E-4C6A-B56E-25A2D0D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96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Fusilier,Matias</dc:creator>
  <cp:keywords/>
  <dc:description/>
  <cp:lastModifiedBy>Fusilier,Matias</cp:lastModifiedBy>
  <cp:revision>2</cp:revision>
  <cp:lastPrinted>2020-10-18T01:22:00Z</cp:lastPrinted>
  <dcterms:created xsi:type="dcterms:W3CDTF">2020-10-17T17:10:00Z</dcterms:created>
  <dcterms:modified xsi:type="dcterms:W3CDTF">2020-10-24T20:52:00Z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iteId">
    <vt:lpwstr>35595a02-4d6d-44ac-99e1-f9ab4cd872db</vt:lpwstr>
  </property>
  <property fmtid="{D5CDD505-2E9C-101B-9397-08002B2CF9AE}" pid="4" name="MSIP_Label_0c2abd79-57a9-4473-8700-c843f76a1e37_Owner">
    <vt:lpwstr>A272175@santander.com.ar</vt:lpwstr>
  </property>
  <property fmtid="{D5CDD505-2E9C-101B-9397-08002B2CF9AE}" pid="5" name="MSIP_Label_0c2abd79-57a9-4473-8700-c843f76a1e37_SetDate">
    <vt:lpwstr>2020-10-18T01:21:34.3097374Z</vt:lpwstr>
  </property>
  <property fmtid="{D5CDD505-2E9C-101B-9397-08002B2CF9AE}" pid="6" name="MSIP_Label_0c2abd79-57a9-4473-8700-c843f76a1e37_Name">
    <vt:lpwstr>Internal</vt:lpwstr>
  </property>
  <property fmtid="{D5CDD505-2E9C-101B-9397-08002B2CF9AE}" pid="7" name="MSIP_Label_0c2abd79-57a9-4473-8700-c843f76a1e37_Application">
    <vt:lpwstr>Microsoft Azure Information Protection</vt:lpwstr>
  </property>
  <property fmtid="{D5CDD505-2E9C-101B-9397-08002B2CF9AE}" pid="8" name="MSIP_Label_0c2abd79-57a9-4473-8700-c843f76a1e37_ActionId">
    <vt:lpwstr>bdac09bd-def1-4861-823a-03d8b97d9834</vt:lpwstr>
  </property>
  <property fmtid="{D5CDD505-2E9C-101B-9397-08002B2CF9AE}" pid="9" name="MSIP_Label_0c2abd79-57a9-4473-8700-c843f76a1e37_Extended_MSFT_Method">
    <vt:lpwstr>Manual</vt:lpwstr>
  </property>
  <property fmtid="{D5CDD505-2E9C-101B-9397-08002B2CF9AE}" pid="10" name="Sensitivity">
    <vt:lpwstr>Internal</vt:lpwstr>
  </property>
</Properties>
</file>